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2B" w:rsidRPr="002C7760" w:rsidRDefault="00B5512B" w:rsidP="00870628">
      <w:pPr>
        <w:spacing w:after="0" w:line="240" w:lineRule="auto"/>
        <w:rPr>
          <w:rFonts w:ascii="Arial Narrow" w:hAnsi="Arial Narrow" w:cs="Arial"/>
          <w:b/>
          <w:sz w:val="26"/>
          <w:szCs w:val="26"/>
        </w:rPr>
      </w:pPr>
    </w:p>
    <w:p w:rsidR="00455761" w:rsidRPr="002C7760" w:rsidRDefault="002C7760" w:rsidP="00870628">
      <w:pPr>
        <w:spacing w:after="0" w:line="240" w:lineRule="auto"/>
        <w:rPr>
          <w:rFonts w:ascii="Arial Narrow" w:hAnsi="Arial Narrow" w:cs="Arial"/>
          <w:b/>
          <w:sz w:val="26"/>
          <w:szCs w:val="26"/>
        </w:rPr>
      </w:pPr>
      <w:r w:rsidRPr="002C7760">
        <w:rPr>
          <w:rFonts w:ascii="Arial Narrow" w:hAnsi="Arial Narrow" w:cs="Arial"/>
          <w:b/>
          <w:noProof/>
          <w:sz w:val="26"/>
          <w:szCs w:val="26"/>
        </w:rPr>
        <mc:AlternateContent>
          <mc:Choice Requires="wps">
            <w:drawing>
              <wp:anchor distT="0" distB="0" distL="114300" distR="114300" simplePos="0" relativeHeight="251659264" behindDoc="0" locked="0" layoutInCell="1" allowOverlap="1" wp14:anchorId="722A6A9E" wp14:editId="6049258F">
                <wp:simplePos x="0" y="0"/>
                <wp:positionH relativeFrom="column">
                  <wp:posOffset>4123055</wp:posOffset>
                </wp:positionH>
                <wp:positionV relativeFrom="paragraph">
                  <wp:posOffset>0</wp:posOffset>
                </wp:positionV>
                <wp:extent cx="2587625" cy="1457325"/>
                <wp:effectExtent l="0" t="0" r="2222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457325"/>
                        </a:xfrm>
                        <a:prstGeom prst="rect">
                          <a:avLst/>
                        </a:prstGeom>
                        <a:solidFill>
                          <a:srgbClr val="FFFFFF"/>
                        </a:solidFill>
                        <a:ln w="9525">
                          <a:solidFill>
                            <a:srgbClr val="000000"/>
                          </a:solidFill>
                          <a:miter lim="800000"/>
                          <a:headEnd/>
                          <a:tailEnd/>
                        </a:ln>
                      </wps:spPr>
                      <wps:txbx>
                        <w:txbxContent>
                          <w:p w:rsidR="00E254F3" w:rsidRPr="002C7760" w:rsidRDefault="00195BBC" w:rsidP="002C7760">
                            <w:pPr>
                              <w:jc w:val="center"/>
                              <w:rPr>
                                <w:rFonts w:ascii="Arial Narrow" w:hAnsi="Arial Narrow"/>
                              </w:rPr>
                            </w:pPr>
                            <w:r w:rsidRPr="002C7760">
                              <w:rPr>
                                <w:rFonts w:ascii="Arial Narrow" w:hAnsi="Arial Narrow"/>
                              </w:rPr>
                              <w:t xml:space="preserve">Building </w:t>
                            </w:r>
                            <w:r w:rsidR="003E78B0" w:rsidRPr="002C7760">
                              <w:rPr>
                                <w:rFonts w:ascii="Arial Narrow" w:hAnsi="Arial Narrow"/>
                              </w:rPr>
                              <w:t>Department</w:t>
                            </w:r>
                            <w:r w:rsidR="00311596" w:rsidRPr="002C7760">
                              <w:rPr>
                                <w:rFonts w:ascii="Arial Narrow" w:hAnsi="Arial Narrow"/>
                              </w:rPr>
                              <w:t xml:space="preserve">, Town of </w:t>
                            </w:r>
                            <w:r w:rsidR="00E75DD4" w:rsidRPr="002C7760">
                              <w:rPr>
                                <w:rFonts w:ascii="Arial Narrow" w:hAnsi="Arial Narrow"/>
                              </w:rPr>
                              <w:t>Oxford</w:t>
                            </w:r>
                            <w:r w:rsidRPr="002C7760">
                              <w:rPr>
                                <w:rFonts w:ascii="Arial Narrow" w:hAnsi="Arial Narrow"/>
                              </w:rPr>
                              <w:br/>
                            </w:r>
                            <w:r w:rsidR="00E75DD4" w:rsidRPr="002C7760">
                              <w:rPr>
                                <w:rFonts w:ascii="Arial Narrow" w:hAnsi="Arial Narrow"/>
                              </w:rPr>
                              <w:t>486 Oxford Road</w:t>
                            </w:r>
                            <w:r w:rsidR="003B4781" w:rsidRPr="002C7760">
                              <w:rPr>
                                <w:rFonts w:ascii="Arial Narrow" w:hAnsi="Arial Narrow"/>
                              </w:rPr>
                              <w:t>,</w:t>
                            </w:r>
                            <w:r w:rsidR="00E75DD4" w:rsidRPr="002C7760">
                              <w:rPr>
                                <w:rFonts w:ascii="Arial Narrow" w:hAnsi="Arial Narrow"/>
                              </w:rPr>
                              <w:t xml:space="preserve"> Oxford</w:t>
                            </w:r>
                            <w:r w:rsidR="00470483" w:rsidRPr="002C7760">
                              <w:rPr>
                                <w:rFonts w:ascii="Arial Narrow" w:hAnsi="Arial Narrow"/>
                              </w:rPr>
                              <w:t>, CT 06</w:t>
                            </w:r>
                            <w:r w:rsidR="00E75DD4" w:rsidRPr="002C7760">
                              <w:rPr>
                                <w:rFonts w:ascii="Arial Narrow" w:hAnsi="Arial Narrow"/>
                              </w:rPr>
                              <w:t>478</w:t>
                            </w:r>
                            <w:r w:rsidR="00E254F3" w:rsidRPr="002C7760">
                              <w:rPr>
                                <w:rFonts w:ascii="Arial Narrow" w:hAnsi="Arial Narrow"/>
                              </w:rPr>
                              <w:br/>
                            </w:r>
                            <w:r w:rsidR="003B4781" w:rsidRPr="002C7760">
                              <w:rPr>
                                <w:rFonts w:ascii="Arial Narrow" w:hAnsi="Arial Narrow"/>
                              </w:rPr>
                              <w:t xml:space="preserve">Office </w:t>
                            </w:r>
                            <w:r w:rsidR="00E254F3" w:rsidRPr="002C7760">
                              <w:rPr>
                                <w:rFonts w:ascii="Arial Narrow" w:hAnsi="Arial Narrow"/>
                              </w:rPr>
                              <w:t>Hours: M</w:t>
                            </w:r>
                            <w:r w:rsidR="00D1740B" w:rsidRPr="002C7760">
                              <w:rPr>
                                <w:rFonts w:ascii="Arial Narrow" w:hAnsi="Arial Narrow"/>
                              </w:rPr>
                              <w:t>onday-Thursday 9am-5</w:t>
                            </w:r>
                            <w:r w:rsidR="003B4781" w:rsidRPr="002C7760">
                              <w:rPr>
                                <w:rFonts w:ascii="Arial Narrow" w:hAnsi="Arial Narrow"/>
                              </w:rPr>
                              <w:t>pm</w:t>
                            </w:r>
                            <w:r w:rsidR="00470483" w:rsidRPr="002C7760">
                              <w:rPr>
                                <w:rFonts w:ascii="Arial Narrow" w:hAnsi="Arial Narrow"/>
                              </w:rPr>
                              <w:br/>
                            </w:r>
                            <w:r w:rsidR="00E75DD4" w:rsidRPr="002C7760">
                              <w:rPr>
                                <w:rFonts w:ascii="Arial Narrow" w:hAnsi="Arial Narrow"/>
                              </w:rPr>
                              <w:t>Gordon Gramolini</w:t>
                            </w:r>
                            <w:r w:rsidR="003B4781" w:rsidRPr="002C7760">
                              <w:rPr>
                                <w:rFonts w:ascii="Arial Narrow" w:hAnsi="Arial Narrow"/>
                              </w:rPr>
                              <w:t xml:space="preserve">, </w:t>
                            </w:r>
                            <w:r w:rsidR="00E75DD4" w:rsidRPr="002C7760">
                              <w:rPr>
                                <w:rFonts w:ascii="Arial Narrow" w:hAnsi="Arial Narrow"/>
                              </w:rPr>
                              <w:t>B</w:t>
                            </w:r>
                            <w:r w:rsidR="003B4781" w:rsidRPr="002C7760">
                              <w:rPr>
                                <w:rFonts w:ascii="Arial Narrow" w:hAnsi="Arial Narrow"/>
                              </w:rPr>
                              <w:t>uilding Official</w:t>
                            </w:r>
                            <w:r w:rsidR="00E75DD4" w:rsidRPr="002C7760">
                              <w:rPr>
                                <w:rFonts w:ascii="Arial Narrow" w:hAnsi="Arial Narrow"/>
                              </w:rPr>
                              <w:t xml:space="preserve"> Hours: </w:t>
                            </w:r>
                            <w:r w:rsidR="002C7760">
                              <w:rPr>
                                <w:rFonts w:ascii="Arial Narrow" w:hAnsi="Arial Narrow"/>
                              </w:rPr>
                              <w:br/>
                            </w:r>
                            <w:r w:rsidR="00E75DD4" w:rsidRPr="002C7760">
                              <w:rPr>
                                <w:rFonts w:ascii="Arial Narrow" w:hAnsi="Arial Narrow"/>
                              </w:rPr>
                              <w:t>Monday-Friday 9am-11am, Monday 5pm-7pm</w:t>
                            </w:r>
                            <w:r w:rsidRPr="002C7760">
                              <w:rPr>
                                <w:rFonts w:ascii="Arial Narrow" w:hAnsi="Arial Narrow"/>
                              </w:rPr>
                              <w:br/>
                              <w:t>Phone</w:t>
                            </w:r>
                            <w:r w:rsidR="002C7760">
                              <w:rPr>
                                <w:rFonts w:ascii="Arial Narrow" w:hAnsi="Arial Narrow"/>
                              </w:rPr>
                              <w:t xml:space="preserve">   </w:t>
                            </w:r>
                            <w:r w:rsidR="00E75DD4" w:rsidRPr="002C7760">
                              <w:rPr>
                                <w:rFonts w:ascii="Arial Narrow" w:hAnsi="Arial Narrow"/>
                              </w:rPr>
                              <w:t>203-828-6500</w:t>
                            </w:r>
                            <w:r w:rsidR="002C7760">
                              <w:rPr>
                                <w:rFonts w:ascii="Arial Narrow" w:hAnsi="Arial Narrow"/>
                              </w:rPr>
                              <w:t xml:space="preserve">      </w:t>
                            </w:r>
                            <w:r w:rsidR="003E78B0" w:rsidRPr="002C7760">
                              <w:rPr>
                                <w:rFonts w:ascii="Arial Narrow" w:hAnsi="Arial Narrow"/>
                              </w:rPr>
                              <w:t>Fax</w:t>
                            </w:r>
                            <w:r w:rsidR="002C7760">
                              <w:rPr>
                                <w:rFonts w:ascii="Arial Narrow" w:hAnsi="Arial Narrow"/>
                              </w:rPr>
                              <w:t xml:space="preserve">    </w:t>
                            </w:r>
                            <w:r w:rsidRPr="002C7760">
                              <w:rPr>
                                <w:rFonts w:ascii="Arial Narrow" w:hAnsi="Arial Narrow"/>
                              </w:rPr>
                              <w:t>860.</w:t>
                            </w:r>
                            <w:r w:rsidR="003B4781" w:rsidRPr="002C7760">
                              <w:rPr>
                                <w:rFonts w:ascii="Arial Narrow" w:hAnsi="Arial Narrow"/>
                              </w:rPr>
                              <w:t>638.1970</w:t>
                            </w:r>
                            <w:r w:rsidR="00D136E4" w:rsidRPr="002C7760">
                              <w:rPr>
                                <w:rFonts w:ascii="Arial Narrow" w:hAnsi="Arial Narrow"/>
                              </w:rPr>
                              <w:br/>
                            </w:r>
                            <w:hyperlink r:id="rId8" w:history="1">
                              <w:r w:rsidR="00606184" w:rsidRPr="002C7760">
                                <w:rPr>
                                  <w:rStyle w:val="Hyperlink"/>
                                  <w:rFonts w:ascii="Arial Narrow" w:hAnsi="Arial Narrow"/>
                                </w:rPr>
                                <w:t>www.oxford-ct.gov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A6A9E" id="_x0000_t202" coordsize="21600,21600" o:spt="202" path="m,l,21600r21600,l21600,xe">
                <v:stroke joinstyle="miter"/>
                <v:path gradientshapeok="t" o:connecttype="rect"/>
              </v:shapetype>
              <v:shape id="Text Box 2" o:spid="_x0000_s1026" type="#_x0000_t202" style="position:absolute;margin-left:324.65pt;margin-top:0;width:203.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">
                <v:textbox>
                  <w:txbxContent>
                    <w:p w:rsidR="00E254F3" w:rsidRPr="002C7760" w:rsidRDefault="00195BBC" w:rsidP="002C7760">
                      <w:pPr>
                        <w:jc w:val="center"/>
                        <w:rPr>
                          <w:rFonts w:ascii="Arial Narrow" w:hAnsi="Arial Narrow"/>
                        </w:rPr>
                      </w:pPr>
                      <w:r w:rsidRPr="002C7760">
                        <w:rPr>
                          <w:rFonts w:ascii="Arial Narrow" w:hAnsi="Arial Narrow"/>
                        </w:rPr>
                        <w:t xml:space="preserve">Building </w:t>
                      </w:r>
                      <w:r w:rsidR="003E78B0" w:rsidRPr="002C7760">
                        <w:rPr>
                          <w:rFonts w:ascii="Arial Narrow" w:hAnsi="Arial Narrow"/>
                        </w:rPr>
                        <w:t>Department</w:t>
                      </w:r>
                      <w:r w:rsidR="00311596" w:rsidRPr="002C7760">
                        <w:rPr>
                          <w:rFonts w:ascii="Arial Narrow" w:hAnsi="Arial Narrow"/>
                        </w:rPr>
                        <w:t xml:space="preserve">, Town of </w:t>
                      </w:r>
                      <w:r w:rsidR="00E75DD4" w:rsidRPr="002C7760">
                        <w:rPr>
                          <w:rFonts w:ascii="Arial Narrow" w:hAnsi="Arial Narrow"/>
                        </w:rPr>
                        <w:t>Oxford</w:t>
                      </w:r>
                      <w:r w:rsidRPr="002C7760">
                        <w:rPr>
                          <w:rFonts w:ascii="Arial Narrow" w:hAnsi="Arial Narrow"/>
                        </w:rPr>
                        <w:br/>
                      </w:r>
                      <w:r w:rsidR="00E75DD4" w:rsidRPr="002C7760">
                        <w:rPr>
                          <w:rFonts w:ascii="Arial Narrow" w:hAnsi="Arial Narrow"/>
                        </w:rPr>
                        <w:t>486 Oxford Road</w:t>
                      </w:r>
                      <w:r w:rsidR="003B4781" w:rsidRPr="002C7760">
                        <w:rPr>
                          <w:rFonts w:ascii="Arial Narrow" w:hAnsi="Arial Narrow"/>
                        </w:rPr>
                        <w:t>,</w:t>
                      </w:r>
                      <w:r w:rsidR="00E75DD4" w:rsidRPr="002C7760">
                        <w:rPr>
                          <w:rFonts w:ascii="Arial Narrow" w:hAnsi="Arial Narrow"/>
                        </w:rPr>
                        <w:t xml:space="preserve"> Oxford</w:t>
                      </w:r>
                      <w:r w:rsidR="00470483" w:rsidRPr="002C7760">
                        <w:rPr>
                          <w:rFonts w:ascii="Arial Narrow" w:hAnsi="Arial Narrow"/>
                        </w:rPr>
                        <w:t>, CT 06</w:t>
                      </w:r>
                      <w:r w:rsidR="00E75DD4" w:rsidRPr="002C7760">
                        <w:rPr>
                          <w:rFonts w:ascii="Arial Narrow" w:hAnsi="Arial Narrow"/>
                        </w:rPr>
                        <w:t>478</w:t>
                      </w:r>
                      <w:r w:rsidR="00E254F3" w:rsidRPr="002C7760">
                        <w:rPr>
                          <w:rFonts w:ascii="Arial Narrow" w:hAnsi="Arial Narrow"/>
                        </w:rPr>
                        <w:br/>
                      </w:r>
                      <w:r w:rsidR="003B4781" w:rsidRPr="002C7760">
                        <w:rPr>
                          <w:rFonts w:ascii="Arial Narrow" w:hAnsi="Arial Narrow"/>
                        </w:rPr>
                        <w:t xml:space="preserve">Office </w:t>
                      </w:r>
                      <w:r w:rsidR="00E254F3" w:rsidRPr="002C7760">
                        <w:rPr>
                          <w:rFonts w:ascii="Arial Narrow" w:hAnsi="Arial Narrow"/>
                        </w:rPr>
                        <w:t>Hours: M</w:t>
                      </w:r>
                      <w:r w:rsidR="00D1740B" w:rsidRPr="002C7760">
                        <w:rPr>
                          <w:rFonts w:ascii="Arial Narrow" w:hAnsi="Arial Narrow"/>
                        </w:rPr>
                        <w:t>onday-Thursday 9am-5</w:t>
                      </w:r>
                      <w:r w:rsidR="003B4781" w:rsidRPr="002C7760">
                        <w:rPr>
                          <w:rFonts w:ascii="Arial Narrow" w:hAnsi="Arial Narrow"/>
                        </w:rPr>
                        <w:t>pm</w:t>
                      </w:r>
                      <w:r w:rsidR="00470483" w:rsidRPr="002C7760">
                        <w:rPr>
                          <w:rFonts w:ascii="Arial Narrow" w:hAnsi="Arial Narrow"/>
                        </w:rPr>
                        <w:br/>
                      </w:r>
                      <w:r w:rsidR="00E75DD4" w:rsidRPr="002C7760">
                        <w:rPr>
                          <w:rFonts w:ascii="Arial Narrow" w:hAnsi="Arial Narrow"/>
                        </w:rPr>
                        <w:t>Gordon Gramolini</w:t>
                      </w:r>
                      <w:r w:rsidR="003B4781" w:rsidRPr="002C7760">
                        <w:rPr>
                          <w:rFonts w:ascii="Arial Narrow" w:hAnsi="Arial Narrow"/>
                        </w:rPr>
                        <w:t xml:space="preserve">, </w:t>
                      </w:r>
                      <w:r w:rsidR="00E75DD4" w:rsidRPr="002C7760">
                        <w:rPr>
                          <w:rFonts w:ascii="Arial Narrow" w:hAnsi="Arial Narrow"/>
                        </w:rPr>
                        <w:t>B</w:t>
                      </w:r>
                      <w:r w:rsidR="003B4781" w:rsidRPr="002C7760">
                        <w:rPr>
                          <w:rFonts w:ascii="Arial Narrow" w:hAnsi="Arial Narrow"/>
                        </w:rPr>
                        <w:t>uilding Official</w:t>
                      </w:r>
                      <w:r w:rsidR="00E75DD4" w:rsidRPr="002C7760">
                        <w:rPr>
                          <w:rFonts w:ascii="Arial Narrow" w:hAnsi="Arial Narrow"/>
                        </w:rPr>
                        <w:t xml:space="preserve"> Hours: </w:t>
                      </w:r>
                      <w:r w:rsidR="002C7760">
                        <w:rPr>
                          <w:rFonts w:ascii="Arial Narrow" w:hAnsi="Arial Narrow"/>
                        </w:rPr>
                        <w:br/>
                      </w:r>
                      <w:r w:rsidR="00E75DD4" w:rsidRPr="002C7760">
                        <w:rPr>
                          <w:rFonts w:ascii="Arial Narrow" w:hAnsi="Arial Narrow"/>
                        </w:rPr>
                        <w:t>Monday-Friday 9am-11am, Monday 5pm-7pm</w:t>
                      </w:r>
                      <w:r w:rsidRPr="002C7760">
                        <w:rPr>
                          <w:rFonts w:ascii="Arial Narrow" w:hAnsi="Arial Narrow"/>
                        </w:rPr>
                        <w:br/>
                        <w:t>Phone</w:t>
                      </w:r>
                      <w:r w:rsidR="002C7760">
                        <w:rPr>
                          <w:rFonts w:ascii="Arial Narrow" w:hAnsi="Arial Narrow"/>
                        </w:rPr>
                        <w:t xml:space="preserve">   </w:t>
                      </w:r>
                      <w:r w:rsidR="00E75DD4" w:rsidRPr="002C7760">
                        <w:rPr>
                          <w:rFonts w:ascii="Arial Narrow" w:hAnsi="Arial Narrow"/>
                        </w:rPr>
                        <w:t>203-828-6500</w:t>
                      </w:r>
                      <w:r w:rsidR="002C7760">
                        <w:rPr>
                          <w:rFonts w:ascii="Arial Narrow" w:hAnsi="Arial Narrow"/>
                        </w:rPr>
                        <w:t xml:space="preserve">      </w:t>
                      </w:r>
                      <w:r w:rsidR="003E78B0" w:rsidRPr="002C7760">
                        <w:rPr>
                          <w:rFonts w:ascii="Arial Narrow" w:hAnsi="Arial Narrow"/>
                        </w:rPr>
                        <w:t>Fax</w:t>
                      </w:r>
                      <w:r w:rsidR="002C7760">
                        <w:rPr>
                          <w:rFonts w:ascii="Arial Narrow" w:hAnsi="Arial Narrow"/>
                        </w:rPr>
                        <w:t xml:space="preserve">    </w:t>
                      </w:r>
                      <w:r w:rsidRPr="002C7760">
                        <w:rPr>
                          <w:rFonts w:ascii="Arial Narrow" w:hAnsi="Arial Narrow"/>
                        </w:rPr>
                        <w:t>860.</w:t>
                      </w:r>
                      <w:r w:rsidR="003B4781" w:rsidRPr="002C7760">
                        <w:rPr>
                          <w:rFonts w:ascii="Arial Narrow" w:hAnsi="Arial Narrow"/>
                        </w:rPr>
                        <w:t>638.1970</w:t>
                      </w:r>
                      <w:r w:rsidR="00D136E4" w:rsidRPr="002C7760">
                        <w:rPr>
                          <w:rFonts w:ascii="Arial Narrow" w:hAnsi="Arial Narrow"/>
                        </w:rPr>
                        <w:br/>
                      </w:r>
                      <w:hyperlink r:id="rId9" w:history="1">
                        <w:r w:rsidR="00606184" w:rsidRPr="002C7760">
                          <w:rPr>
                            <w:rStyle w:val="Hyperlink"/>
                            <w:rFonts w:ascii="Arial Narrow" w:hAnsi="Arial Narrow"/>
                          </w:rPr>
                          <w:t>www.oxford-ct.gov</w:t>
                        </w:r>
                      </w:hyperlink>
                    </w:p>
                  </w:txbxContent>
                </v:textbox>
                <w10:wrap type="square"/>
              </v:shape>
            </w:pict>
          </mc:Fallback>
        </mc:AlternateContent>
      </w:r>
      <w:r w:rsidR="00691BF8" w:rsidRPr="002C7760">
        <w:rPr>
          <w:rFonts w:ascii="Arial Narrow" w:hAnsi="Arial Narrow" w:cs="Arial"/>
          <w:b/>
          <w:sz w:val="26"/>
          <w:szCs w:val="26"/>
        </w:rPr>
        <w:t>Connecticut Standardized Municipal Instructions</w:t>
      </w:r>
      <w:r w:rsidR="00E254F3" w:rsidRPr="002C7760">
        <w:rPr>
          <w:rFonts w:ascii="Arial Narrow" w:hAnsi="Arial Narrow" w:cs="Arial"/>
          <w:b/>
          <w:sz w:val="26"/>
          <w:szCs w:val="26"/>
        </w:rPr>
        <w:t xml:space="preserve"> </w:t>
      </w:r>
      <w:r w:rsidR="00691BF8" w:rsidRPr="002C7760">
        <w:rPr>
          <w:rFonts w:ascii="Arial Narrow" w:hAnsi="Arial Narrow" w:cs="Arial"/>
          <w:b/>
          <w:sz w:val="26"/>
          <w:szCs w:val="26"/>
        </w:rPr>
        <w:t>for Solar Photovoltaic (PV) Permitting Process</w:t>
      </w:r>
    </w:p>
    <w:p w:rsidR="00C142D6" w:rsidRPr="002C7760" w:rsidRDefault="00DD28D6" w:rsidP="00F37A92">
      <w:pPr>
        <w:spacing w:after="0" w:line="240" w:lineRule="auto"/>
        <w:rPr>
          <w:rFonts w:ascii="Arial Narrow" w:hAnsi="Arial Narrow" w:cs="Arial"/>
          <w:i/>
          <w:sz w:val="24"/>
          <w:szCs w:val="24"/>
        </w:rPr>
      </w:pPr>
      <w:r w:rsidRPr="002C7760">
        <w:rPr>
          <w:rFonts w:ascii="Arial Narrow" w:hAnsi="Arial Narrow" w:cs="Arial"/>
          <w:i/>
          <w:sz w:val="24"/>
          <w:szCs w:val="24"/>
        </w:rPr>
        <w:t xml:space="preserve">Town of </w:t>
      </w:r>
      <w:r w:rsidR="00E75DD4" w:rsidRPr="002C7760">
        <w:rPr>
          <w:rFonts w:ascii="Arial Narrow" w:hAnsi="Arial Narrow" w:cs="Arial"/>
          <w:i/>
          <w:sz w:val="24"/>
          <w:szCs w:val="24"/>
        </w:rPr>
        <w:t>Oxford</w:t>
      </w:r>
    </w:p>
    <w:p w:rsidR="00D136E4" w:rsidRPr="002C7760" w:rsidRDefault="00D136E4" w:rsidP="00691BF8">
      <w:pPr>
        <w:spacing w:after="0" w:line="240" w:lineRule="auto"/>
        <w:rPr>
          <w:rFonts w:ascii="Arial Narrow" w:hAnsi="Arial Narrow" w:cs="Arial"/>
          <w:i/>
          <w:sz w:val="20"/>
          <w:szCs w:val="20"/>
        </w:rPr>
      </w:pPr>
    </w:p>
    <w:p w:rsidR="00691BF8" w:rsidRPr="002C7760" w:rsidRDefault="00691BF8" w:rsidP="00691BF8">
      <w:pPr>
        <w:spacing w:after="0" w:line="240" w:lineRule="auto"/>
        <w:rPr>
          <w:rFonts w:ascii="Arial Narrow" w:hAnsi="Arial Narrow" w:cs="Arial"/>
          <w:b/>
          <w:sz w:val="20"/>
          <w:szCs w:val="20"/>
        </w:rPr>
      </w:pPr>
      <w:r w:rsidRPr="002C7760">
        <w:rPr>
          <w:rFonts w:ascii="Arial Narrow" w:hAnsi="Arial Narrow" w:cs="Arial"/>
          <w:b/>
          <w:sz w:val="20"/>
          <w:szCs w:val="20"/>
        </w:rPr>
        <w:t>Accessing Application</w:t>
      </w:r>
      <w:r w:rsidR="007F0A97" w:rsidRPr="002C7760">
        <w:rPr>
          <w:rFonts w:ascii="Arial Narrow" w:hAnsi="Arial Narrow" w:cs="Arial"/>
          <w:b/>
          <w:sz w:val="20"/>
          <w:szCs w:val="20"/>
        </w:rPr>
        <w:t xml:space="preserve"> Materials</w:t>
      </w:r>
    </w:p>
    <w:p w:rsidR="00691BF8" w:rsidRPr="002C7760" w:rsidRDefault="00537C5A" w:rsidP="00691BF8">
      <w:pPr>
        <w:spacing w:after="0" w:line="240" w:lineRule="auto"/>
        <w:rPr>
          <w:rFonts w:ascii="Arial Narrow" w:hAnsi="Arial Narrow" w:cs="Arial"/>
          <w:sz w:val="20"/>
          <w:szCs w:val="20"/>
        </w:rPr>
      </w:pPr>
      <w:r w:rsidRPr="002C7760">
        <w:rPr>
          <w:rFonts w:ascii="Arial Narrow" w:hAnsi="Arial Narrow" w:cs="Arial"/>
          <w:sz w:val="20"/>
          <w:szCs w:val="20"/>
        </w:rPr>
        <w:t xml:space="preserve">All required </w:t>
      </w:r>
      <w:r w:rsidR="00E72385" w:rsidRPr="002C7760">
        <w:rPr>
          <w:rFonts w:ascii="Arial Narrow" w:hAnsi="Arial Narrow" w:cs="Arial"/>
          <w:sz w:val="20"/>
          <w:szCs w:val="20"/>
        </w:rPr>
        <w:t xml:space="preserve">application and approval </w:t>
      </w:r>
      <w:r w:rsidRPr="002C7760">
        <w:rPr>
          <w:rFonts w:ascii="Arial Narrow" w:hAnsi="Arial Narrow" w:cs="Arial"/>
          <w:sz w:val="20"/>
          <w:szCs w:val="20"/>
        </w:rPr>
        <w:t>forms are available in th</w:t>
      </w:r>
      <w:r w:rsidR="00D20F6F" w:rsidRPr="002C7760">
        <w:rPr>
          <w:rFonts w:ascii="Arial Narrow" w:hAnsi="Arial Narrow" w:cs="Arial"/>
          <w:sz w:val="20"/>
          <w:szCs w:val="20"/>
        </w:rPr>
        <w:t xml:space="preserve">is permit package and hard copies are in the Oxford </w:t>
      </w:r>
      <w:r w:rsidR="003752A7" w:rsidRPr="002C7760">
        <w:rPr>
          <w:rFonts w:ascii="Arial Narrow" w:hAnsi="Arial Narrow" w:cs="Arial"/>
          <w:sz w:val="20"/>
          <w:szCs w:val="20"/>
        </w:rPr>
        <w:t>Town Hall</w:t>
      </w:r>
      <w:r w:rsidR="006E77C1" w:rsidRPr="002C7760">
        <w:rPr>
          <w:rFonts w:ascii="Arial Narrow" w:hAnsi="Arial Narrow" w:cs="Arial"/>
          <w:sz w:val="20"/>
          <w:szCs w:val="20"/>
        </w:rPr>
        <w:t>.</w:t>
      </w:r>
      <w:r w:rsidR="00D1740B" w:rsidRPr="002C7760">
        <w:rPr>
          <w:rFonts w:ascii="Arial Narrow" w:hAnsi="Arial Narrow" w:cs="Arial"/>
          <w:sz w:val="20"/>
          <w:szCs w:val="20"/>
        </w:rPr>
        <w:t xml:space="preserve"> </w:t>
      </w:r>
      <w:r w:rsidR="00B5512B" w:rsidRPr="00DE3AD0">
        <w:rPr>
          <w:rFonts w:ascii="Arial Narrow" w:hAnsi="Arial Narrow" w:cs="Arial"/>
          <w:b/>
          <w:sz w:val="20"/>
          <w:szCs w:val="20"/>
        </w:rPr>
        <w:t xml:space="preserve">Please </w:t>
      </w:r>
      <w:r w:rsidR="00827A9D" w:rsidRPr="00DE3AD0">
        <w:rPr>
          <w:rFonts w:ascii="Arial Narrow" w:hAnsi="Arial Narrow" w:cs="Arial"/>
          <w:b/>
          <w:sz w:val="20"/>
          <w:szCs w:val="20"/>
        </w:rPr>
        <w:t>note that all first-time applicants must use an original Electrical Permit Application form</w:t>
      </w:r>
      <w:r w:rsidR="00D1740B" w:rsidRPr="00DE3AD0">
        <w:rPr>
          <w:rFonts w:ascii="Arial Narrow" w:hAnsi="Arial Narrow" w:cs="Arial"/>
          <w:b/>
          <w:sz w:val="20"/>
          <w:szCs w:val="20"/>
        </w:rPr>
        <w:t xml:space="preserve"> found in the Building Department</w:t>
      </w:r>
      <w:r w:rsidR="00827A9D" w:rsidRPr="002C7760">
        <w:rPr>
          <w:rFonts w:ascii="Arial Narrow" w:hAnsi="Arial Narrow" w:cs="Arial"/>
          <w:sz w:val="20"/>
          <w:szCs w:val="20"/>
        </w:rPr>
        <w:t xml:space="preserve">. Please </w:t>
      </w:r>
      <w:r w:rsidR="00B5512B" w:rsidRPr="002C7760">
        <w:rPr>
          <w:rFonts w:ascii="Arial Narrow" w:hAnsi="Arial Narrow" w:cs="Arial"/>
          <w:sz w:val="20"/>
          <w:szCs w:val="20"/>
        </w:rPr>
        <w:t>call the Building Department for any assistance.</w:t>
      </w:r>
    </w:p>
    <w:p w:rsidR="00691BF8" w:rsidRPr="002C7760" w:rsidRDefault="00691BF8" w:rsidP="00691BF8">
      <w:pPr>
        <w:spacing w:after="0" w:line="240" w:lineRule="auto"/>
        <w:rPr>
          <w:rFonts w:ascii="Arial Narrow" w:hAnsi="Arial Narrow" w:cs="Arial"/>
          <w:sz w:val="20"/>
          <w:szCs w:val="20"/>
        </w:rPr>
      </w:pPr>
    </w:p>
    <w:p w:rsidR="00691BF8" w:rsidRPr="002C7760" w:rsidRDefault="00D5670D" w:rsidP="00691BF8">
      <w:pPr>
        <w:spacing w:after="0" w:line="240" w:lineRule="auto"/>
        <w:rPr>
          <w:rFonts w:ascii="Arial Narrow" w:hAnsi="Arial Narrow" w:cs="Arial"/>
          <w:b/>
          <w:sz w:val="20"/>
          <w:szCs w:val="20"/>
        </w:rPr>
      </w:pPr>
      <w:r w:rsidRPr="002C7760">
        <w:rPr>
          <w:rFonts w:ascii="Arial Narrow" w:hAnsi="Arial Narrow" w:cs="Arial"/>
          <w:b/>
          <w:sz w:val="20"/>
          <w:szCs w:val="20"/>
        </w:rPr>
        <w:t>Application Materials Checklist</w:t>
      </w:r>
    </w:p>
    <w:p w:rsidR="00A32E82" w:rsidRPr="002C7760" w:rsidRDefault="00691BF8" w:rsidP="00A32E82">
      <w:pPr>
        <w:spacing w:after="0" w:line="240" w:lineRule="auto"/>
        <w:rPr>
          <w:rFonts w:ascii="Arial Narrow" w:hAnsi="Arial Narrow" w:cs="Arial"/>
          <w:sz w:val="20"/>
          <w:szCs w:val="20"/>
        </w:rPr>
      </w:pPr>
      <w:r w:rsidRPr="002C7760">
        <w:rPr>
          <w:rFonts w:ascii="Arial Narrow" w:hAnsi="Arial Narrow" w:cs="Arial"/>
          <w:sz w:val="20"/>
          <w:szCs w:val="20"/>
        </w:rPr>
        <w:t>Below is a ch</w:t>
      </w:r>
      <w:r w:rsidR="008C1EE8" w:rsidRPr="002C7760">
        <w:rPr>
          <w:rFonts w:ascii="Arial Narrow" w:hAnsi="Arial Narrow" w:cs="Arial"/>
          <w:sz w:val="20"/>
          <w:szCs w:val="20"/>
        </w:rPr>
        <w:t xml:space="preserve">ecklist of materials needed for roof, ground and pole-mounted </w:t>
      </w:r>
      <w:r w:rsidRPr="002C7760">
        <w:rPr>
          <w:rFonts w:ascii="Arial Narrow" w:hAnsi="Arial Narrow" w:cs="Arial"/>
          <w:sz w:val="20"/>
          <w:szCs w:val="20"/>
        </w:rPr>
        <w:t>application</w:t>
      </w:r>
      <w:r w:rsidR="008C1EE8" w:rsidRPr="002C7760">
        <w:rPr>
          <w:rFonts w:ascii="Arial Narrow" w:hAnsi="Arial Narrow" w:cs="Arial"/>
          <w:sz w:val="20"/>
          <w:szCs w:val="20"/>
        </w:rPr>
        <w:t>s</w:t>
      </w:r>
      <w:r w:rsidRPr="002C7760">
        <w:rPr>
          <w:rFonts w:ascii="Arial Narrow" w:hAnsi="Arial Narrow" w:cs="Arial"/>
          <w:sz w:val="20"/>
          <w:szCs w:val="20"/>
        </w:rPr>
        <w:t xml:space="preserve"> to be conside</w:t>
      </w:r>
      <w:r w:rsidR="003E78B0" w:rsidRPr="002C7760">
        <w:rPr>
          <w:rFonts w:ascii="Arial Narrow" w:hAnsi="Arial Narrow" w:cs="Arial"/>
          <w:sz w:val="20"/>
          <w:szCs w:val="20"/>
        </w:rPr>
        <w:t xml:space="preserve">red </w:t>
      </w:r>
      <w:proofErr w:type="gramStart"/>
      <w:r w:rsidR="003E78B0" w:rsidRPr="002C7760">
        <w:rPr>
          <w:rFonts w:ascii="Arial Narrow" w:hAnsi="Arial Narrow" w:cs="Arial"/>
          <w:sz w:val="20"/>
          <w:szCs w:val="20"/>
        </w:rPr>
        <w:t>com</w:t>
      </w:r>
      <w:bookmarkStart w:id="0" w:name="_GoBack"/>
      <w:bookmarkEnd w:id="0"/>
      <w:r w:rsidR="003E78B0" w:rsidRPr="002C7760">
        <w:rPr>
          <w:rFonts w:ascii="Arial Narrow" w:hAnsi="Arial Narrow" w:cs="Arial"/>
          <w:sz w:val="20"/>
          <w:szCs w:val="20"/>
        </w:rPr>
        <w:t>plete.</w:t>
      </w:r>
      <w:proofErr w:type="gramEnd"/>
      <w:r w:rsidR="00827A9D" w:rsidRPr="002C7760">
        <w:rPr>
          <w:rFonts w:ascii="Arial Narrow" w:hAnsi="Arial Narrow" w:cs="Arial"/>
          <w:sz w:val="20"/>
          <w:szCs w:val="20"/>
        </w:rPr>
        <w:t xml:space="preserve"> </w:t>
      </w:r>
    </w:p>
    <w:p w:rsidR="00A32E82" w:rsidRPr="002C7760" w:rsidRDefault="00A32E82" w:rsidP="00A32E82">
      <w:pPr>
        <w:spacing w:after="0" w:line="240" w:lineRule="auto"/>
        <w:rPr>
          <w:rFonts w:ascii="Arial Narrow" w:hAnsi="Arial Narrow" w:cs="Arial"/>
          <w:sz w:val="20"/>
          <w:szCs w:val="20"/>
        </w:rPr>
      </w:pPr>
    </w:p>
    <w:p w:rsidR="003228EA" w:rsidRPr="002C7760" w:rsidRDefault="003228EA" w:rsidP="003228EA">
      <w:pPr>
        <w:spacing w:after="0" w:line="240" w:lineRule="auto"/>
        <w:rPr>
          <w:rFonts w:ascii="Arial Narrow" w:hAnsi="Arial Narrow" w:cs="Arial"/>
          <w:sz w:val="20"/>
          <w:szCs w:val="20"/>
          <w:u w:val="single"/>
        </w:rPr>
        <w:sectPr w:rsidR="003228EA" w:rsidRPr="002C7760" w:rsidSect="00F14168">
          <w:footerReference w:type="default" r:id="rId10"/>
          <w:pgSz w:w="12240" w:h="15840"/>
          <w:pgMar w:top="720" w:right="720" w:bottom="720" w:left="720" w:header="540" w:footer="510" w:gutter="0"/>
          <w:cols w:space="720"/>
          <w:docGrid w:linePitch="360"/>
        </w:sectPr>
      </w:pPr>
    </w:p>
    <w:p w:rsidR="00D21853" w:rsidRPr="002C7760" w:rsidRDefault="00D21853" w:rsidP="008C1EE8">
      <w:pPr>
        <w:spacing w:after="0" w:line="240" w:lineRule="auto"/>
        <w:ind w:left="720" w:firstLine="720"/>
        <w:rPr>
          <w:rFonts w:ascii="Arial Narrow" w:hAnsi="Arial Narrow" w:cs="Arial"/>
          <w:sz w:val="20"/>
          <w:szCs w:val="20"/>
          <w:u w:val="single"/>
        </w:rPr>
      </w:pPr>
      <w:r w:rsidRPr="002C7760">
        <w:rPr>
          <w:rFonts w:ascii="Arial Narrow" w:hAnsi="Arial Narrow" w:cs="Arial"/>
          <w:sz w:val="20"/>
          <w:szCs w:val="20"/>
          <w:u w:val="single"/>
        </w:rPr>
        <w:t>Roof Mounted:</w:t>
      </w:r>
    </w:p>
    <w:p w:rsidR="00A32E82" w:rsidRPr="002C7760" w:rsidRDefault="00D21853" w:rsidP="00E70A89">
      <w:pPr>
        <w:spacing w:after="0" w:line="240" w:lineRule="auto"/>
        <w:ind w:firstLine="360"/>
        <w:jc w:val="center"/>
        <w:rPr>
          <w:rFonts w:ascii="Arial Narrow" w:hAnsi="Arial Narrow" w:cs="Arial"/>
          <w:sz w:val="20"/>
          <w:szCs w:val="20"/>
        </w:rPr>
        <w:sectPr w:rsidR="00A32E82" w:rsidRPr="002C7760" w:rsidSect="00F14168">
          <w:type w:val="continuous"/>
          <w:pgSz w:w="12240" w:h="15840"/>
          <w:pgMar w:top="720" w:right="720" w:bottom="720" w:left="720" w:header="540" w:footer="510" w:gutter="0"/>
          <w:cols w:num="2" w:space="720"/>
          <w:docGrid w:linePitch="360"/>
        </w:sectPr>
      </w:pPr>
      <w:r w:rsidRPr="002C7760">
        <w:rPr>
          <w:rFonts w:ascii="Arial Narrow" w:hAnsi="Arial Narrow" w:cs="Arial"/>
          <w:sz w:val="20"/>
          <w:szCs w:val="20"/>
          <w:u w:val="single"/>
        </w:rPr>
        <w:t>Ground and Pole</w:t>
      </w:r>
      <w:r w:rsidR="00EA6A6C" w:rsidRPr="002C7760">
        <w:rPr>
          <w:rFonts w:ascii="Arial Narrow" w:hAnsi="Arial Narrow" w:cs="Arial"/>
          <w:sz w:val="20"/>
          <w:szCs w:val="20"/>
          <w:u w:val="single"/>
        </w:rPr>
        <w:t xml:space="preserve"> Mounted</w:t>
      </w:r>
    </w:p>
    <w:p w:rsidR="00595BA5" w:rsidRDefault="00606184" w:rsidP="003228EA">
      <w:pPr>
        <w:pStyle w:val="ListParagraph"/>
        <w:numPr>
          <w:ilvl w:val="0"/>
          <w:numId w:val="4"/>
        </w:numPr>
        <w:tabs>
          <w:tab w:val="left" w:pos="360"/>
          <w:tab w:val="left" w:pos="540"/>
        </w:tabs>
        <w:spacing w:after="0" w:line="240" w:lineRule="auto"/>
        <w:ind w:left="360"/>
        <w:rPr>
          <w:rFonts w:ascii="Arial Narrow" w:hAnsi="Arial Narrow" w:cs="Arial"/>
          <w:sz w:val="20"/>
          <w:szCs w:val="20"/>
        </w:rPr>
      </w:pPr>
      <w:r w:rsidRPr="002C7760">
        <w:rPr>
          <w:rFonts w:ascii="Arial Narrow" w:hAnsi="Arial Narrow" w:cs="Arial"/>
          <w:b/>
          <w:caps/>
          <w:color w:val="0000FF"/>
          <w:sz w:val="21"/>
          <w:szCs w:val="21"/>
        </w:rPr>
        <w:t>OXFORD</w:t>
      </w:r>
      <w:r w:rsidR="00417E0C" w:rsidRPr="002C7760">
        <w:rPr>
          <w:rFonts w:ascii="Arial Narrow" w:hAnsi="Arial Narrow" w:cs="Arial"/>
          <w:b/>
          <w:caps/>
          <w:color w:val="0000FF"/>
          <w:sz w:val="21"/>
          <w:szCs w:val="21"/>
        </w:rPr>
        <w:t xml:space="preserve"> ELECTRICAL PERMIT</w:t>
      </w:r>
      <w:r w:rsidR="00595BA5" w:rsidRPr="002C7760">
        <w:rPr>
          <w:rFonts w:ascii="Arial Narrow" w:hAnsi="Arial Narrow" w:cs="Arial"/>
          <w:color w:val="0000FF"/>
          <w:sz w:val="20"/>
          <w:szCs w:val="20"/>
        </w:rPr>
        <w:t xml:space="preserve"> </w:t>
      </w:r>
      <w:r w:rsidRPr="002C7760">
        <w:rPr>
          <w:rFonts w:ascii="Arial Narrow" w:hAnsi="Arial Narrow" w:cs="Arial"/>
          <w:sz w:val="20"/>
          <w:szCs w:val="20"/>
        </w:rPr>
        <w:t xml:space="preserve">and, </w:t>
      </w:r>
      <w:r w:rsidRPr="002C7760">
        <w:rPr>
          <w:rFonts w:ascii="Arial Narrow" w:hAnsi="Arial Narrow" w:cs="Arial"/>
          <w:sz w:val="20"/>
          <w:szCs w:val="20"/>
          <w:u w:val="single"/>
        </w:rPr>
        <w:t>if structural changes</w:t>
      </w:r>
      <w:r w:rsidRPr="002C7760">
        <w:rPr>
          <w:rFonts w:ascii="Arial Narrow" w:hAnsi="Arial Narrow" w:cs="Arial"/>
          <w:sz w:val="20"/>
          <w:szCs w:val="20"/>
        </w:rPr>
        <w:t xml:space="preserve">, </w:t>
      </w:r>
      <w:r w:rsidR="00D20F6F" w:rsidRPr="002C7760">
        <w:rPr>
          <w:rFonts w:ascii="Arial Narrow" w:hAnsi="Arial Narrow" w:cs="Arial"/>
          <w:sz w:val="20"/>
          <w:szCs w:val="20"/>
        </w:rPr>
        <w:t xml:space="preserve">also a </w:t>
      </w:r>
      <w:r w:rsidRPr="002C7760">
        <w:rPr>
          <w:rFonts w:ascii="Arial Narrow" w:hAnsi="Arial Narrow" w:cs="Arial"/>
          <w:b/>
          <w:caps/>
          <w:color w:val="0000FF"/>
          <w:sz w:val="20"/>
          <w:szCs w:val="20"/>
        </w:rPr>
        <w:t>BUILDING PERMIT</w:t>
      </w:r>
      <w:r w:rsidRPr="002C7760">
        <w:rPr>
          <w:rFonts w:ascii="Arial Narrow" w:hAnsi="Arial Narrow" w:cs="Arial"/>
          <w:color w:val="0000FF"/>
          <w:sz w:val="20"/>
          <w:szCs w:val="20"/>
        </w:rPr>
        <w:t xml:space="preserve"> </w:t>
      </w:r>
      <w:r w:rsidR="00D20F6F" w:rsidRPr="002C7760">
        <w:rPr>
          <w:rFonts w:ascii="Arial Narrow" w:hAnsi="Arial Narrow" w:cs="Arial"/>
          <w:sz w:val="20"/>
          <w:szCs w:val="20"/>
        </w:rPr>
        <w:t xml:space="preserve">with </w:t>
      </w:r>
      <w:r w:rsidR="008E7AC0" w:rsidRPr="002C7760">
        <w:rPr>
          <w:rFonts w:ascii="Arial Narrow" w:hAnsi="Arial Narrow" w:cs="Arial"/>
          <w:sz w:val="20"/>
          <w:szCs w:val="20"/>
        </w:rPr>
        <w:t>the following attachments</w:t>
      </w:r>
      <w:r w:rsidR="00595BA5" w:rsidRPr="002C7760">
        <w:rPr>
          <w:rFonts w:ascii="Arial Narrow" w:hAnsi="Arial Narrow" w:cs="Arial"/>
          <w:sz w:val="20"/>
          <w:szCs w:val="20"/>
        </w:rPr>
        <w:t>:</w:t>
      </w:r>
    </w:p>
    <w:p w:rsidR="002C7760" w:rsidRPr="002C7760" w:rsidRDefault="002C7760" w:rsidP="002C7760">
      <w:pPr>
        <w:pStyle w:val="ListParagraph"/>
        <w:tabs>
          <w:tab w:val="left" w:pos="360"/>
          <w:tab w:val="left" w:pos="540"/>
        </w:tabs>
        <w:spacing w:after="0" w:line="240" w:lineRule="auto"/>
        <w:ind w:left="360"/>
        <w:rPr>
          <w:rFonts w:ascii="Arial Narrow" w:hAnsi="Arial Narrow" w:cs="Arial"/>
          <w:sz w:val="20"/>
          <w:szCs w:val="20"/>
        </w:rPr>
      </w:pPr>
    </w:p>
    <w:p w:rsidR="00AA4767" w:rsidRPr="002C7760" w:rsidRDefault="00AA4767" w:rsidP="00AA4767">
      <w:pPr>
        <w:pStyle w:val="ListParagraph"/>
        <w:numPr>
          <w:ilvl w:val="0"/>
          <w:numId w:val="4"/>
        </w:numPr>
        <w:ind w:hanging="270"/>
        <w:rPr>
          <w:rFonts w:ascii="Arial Narrow" w:hAnsi="Arial Narrow" w:cs="Arial"/>
          <w:sz w:val="20"/>
          <w:szCs w:val="20"/>
        </w:rPr>
      </w:pPr>
      <w:r w:rsidRPr="002C7760">
        <w:rPr>
          <w:rFonts w:ascii="Arial Narrow" w:hAnsi="Arial Narrow" w:cs="Arial"/>
          <w:sz w:val="20"/>
          <w:szCs w:val="20"/>
        </w:rPr>
        <w:t>Structural evaluation by professional engineer</w:t>
      </w:r>
    </w:p>
    <w:p w:rsidR="00C55807" w:rsidRPr="002C7760" w:rsidRDefault="00C55807" w:rsidP="00C55807">
      <w:pPr>
        <w:pStyle w:val="ListParagraph"/>
        <w:numPr>
          <w:ilvl w:val="0"/>
          <w:numId w:val="4"/>
        </w:numPr>
        <w:tabs>
          <w:tab w:val="left" w:pos="540"/>
          <w:tab w:val="left" w:pos="990"/>
          <w:tab w:val="left" w:pos="1710"/>
        </w:tabs>
        <w:spacing w:after="0" w:line="240" w:lineRule="auto"/>
        <w:ind w:hanging="270"/>
        <w:rPr>
          <w:rFonts w:ascii="Arial Narrow" w:hAnsi="Arial Narrow" w:cs="Arial"/>
          <w:sz w:val="20"/>
          <w:szCs w:val="20"/>
        </w:rPr>
      </w:pPr>
      <w:r w:rsidRPr="002C7760">
        <w:rPr>
          <w:rFonts w:ascii="Arial Narrow" w:hAnsi="Arial Narrow" w:cs="Arial"/>
          <w:sz w:val="20"/>
          <w:szCs w:val="20"/>
        </w:rPr>
        <w:t>One-line electrical diagram</w:t>
      </w:r>
    </w:p>
    <w:p w:rsidR="00C55807" w:rsidRPr="002C7760" w:rsidRDefault="00C55807" w:rsidP="00C55807">
      <w:pPr>
        <w:pStyle w:val="ListParagraph"/>
        <w:numPr>
          <w:ilvl w:val="0"/>
          <w:numId w:val="4"/>
        </w:numPr>
        <w:tabs>
          <w:tab w:val="left" w:pos="540"/>
          <w:tab w:val="left" w:pos="990"/>
          <w:tab w:val="left" w:pos="1710"/>
        </w:tabs>
        <w:spacing w:after="0" w:line="240" w:lineRule="auto"/>
        <w:ind w:hanging="270"/>
        <w:rPr>
          <w:rFonts w:ascii="Arial Narrow" w:hAnsi="Arial Narrow" w:cs="Arial"/>
          <w:sz w:val="20"/>
          <w:szCs w:val="20"/>
        </w:rPr>
      </w:pPr>
      <w:r w:rsidRPr="002C7760">
        <w:rPr>
          <w:rFonts w:ascii="Arial Narrow" w:hAnsi="Arial Narrow" w:cs="Arial"/>
          <w:sz w:val="20"/>
          <w:szCs w:val="20"/>
        </w:rPr>
        <w:t>One-line site plan</w:t>
      </w:r>
    </w:p>
    <w:p w:rsidR="00EA6A6C" w:rsidRPr="002C7760" w:rsidRDefault="00C55807" w:rsidP="003228EA">
      <w:pPr>
        <w:pStyle w:val="ListParagraph"/>
        <w:numPr>
          <w:ilvl w:val="0"/>
          <w:numId w:val="4"/>
        </w:numPr>
        <w:tabs>
          <w:tab w:val="left" w:pos="540"/>
          <w:tab w:val="left" w:pos="990"/>
          <w:tab w:val="left" w:pos="1710"/>
        </w:tabs>
        <w:spacing w:after="0" w:line="240" w:lineRule="auto"/>
        <w:ind w:hanging="270"/>
        <w:rPr>
          <w:rFonts w:ascii="Arial Narrow" w:hAnsi="Arial Narrow" w:cs="Arial"/>
          <w:sz w:val="20"/>
          <w:szCs w:val="20"/>
        </w:rPr>
      </w:pPr>
      <w:r w:rsidRPr="002C7760">
        <w:rPr>
          <w:rFonts w:ascii="Arial Narrow" w:hAnsi="Arial Narrow" w:cs="Arial"/>
          <w:sz w:val="20"/>
          <w:szCs w:val="20"/>
        </w:rPr>
        <w:t>Solar PV Module</w:t>
      </w:r>
      <w:r w:rsidR="00EA6A6C" w:rsidRPr="002C7760">
        <w:rPr>
          <w:rFonts w:ascii="Arial Narrow" w:hAnsi="Arial Narrow" w:cs="Arial"/>
          <w:sz w:val="20"/>
          <w:szCs w:val="20"/>
        </w:rPr>
        <w:t xml:space="preserve"> specification sheets</w:t>
      </w:r>
    </w:p>
    <w:p w:rsidR="002962D3" w:rsidRPr="002C7760" w:rsidRDefault="00EA6A6C" w:rsidP="003228EA">
      <w:pPr>
        <w:pStyle w:val="ListParagraph"/>
        <w:numPr>
          <w:ilvl w:val="0"/>
          <w:numId w:val="4"/>
        </w:numPr>
        <w:tabs>
          <w:tab w:val="left" w:pos="540"/>
          <w:tab w:val="left" w:pos="990"/>
          <w:tab w:val="left" w:pos="1710"/>
        </w:tabs>
        <w:spacing w:after="0" w:line="240" w:lineRule="auto"/>
        <w:ind w:hanging="270"/>
        <w:rPr>
          <w:rFonts w:ascii="Arial Narrow" w:hAnsi="Arial Narrow" w:cs="Arial"/>
          <w:sz w:val="20"/>
          <w:szCs w:val="20"/>
        </w:rPr>
      </w:pPr>
      <w:r w:rsidRPr="002C7760">
        <w:rPr>
          <w:rFonts w:ascii="Arial Narrow" w:hAnsi="Arial Narrow" w:cs="Arial"/>
          <w:sz w:val="20"/>
          <w:szCs w:val="20"/>
        </w:rPr>
        <w:t>Inverter specification sheets</w:t>
      </w:r>
    </w:p>
    <w:p w:rsidR="003E78B0" w:rsidRPr="002C7760" w:rsidRDefault="008E0197" w:rsidP="003228EA">
      <w:pPr>
        <w:pStyle w:val="ListParagraph"/>
        <w:numPr>
          <w:ilvl w:val="0"/>
          <w:numId w:val="4"/>
        </w:numPr>
        <w:tabs>
          <w:tab w:val="left" w:pos="540"/>
          <w:tab w:val="left" w:pos="990"/>
          <w:tab w:val="left" w:pos="1710"/>
        </w:tabs>
        <w:spacing w:after="0" w:line="240" w:lineRule="auto"/>
        <w:ind w:hanging="270"/>
        <w:rPr>
          <w:rFonts w:ascii="Arial Narrow" w:hAnsi="Arial Narrow" w:cs="Arial"/>
          <w:sz w:val="20"/>
          <w:szCs w:val="20"/>
        </w:rPr>
      </w:pPr>
      <w:r w:rsidRPr="002C7760">
        <w:rPr>
          <w:rFonts w:ascii="Arial Narrow" w:hAnsi="Arial Narrow" w:cs="Arial"/>
          <w:sz w:val="20"/>
          <w:szCs w:val="20"/>
        </w:rPr>
        <w:t xml:space="preserve">Copy of  </w:t>
      </w:r>
      <w:r w:rsidR="0026211C" w:rsidRPr="002C7760">
        <w:rPr>
          <w:rFonts w:ascii="Arial Narrow" w:hAnsi="Arial Narrow" w:cs="Arial"/>
          <w:sz w:val="20"/>
          <w:szCs w:val="20"/>
        </w:rPr>
        <w:t>E-1’s</w:t>
      </w:r>
      <w:r w:rsidR="00606184" w:rsidRPr="002C7760">
        <w:rPr>
          <w:rFonts w:ascii="Arial Narrow" w:hAnsi="Arial Narrow" w:cs="Arial"/>
          <w:sz w:val="20"/>
          <w:szCs w:val="20"/>
        </w:rPr>
        <w:t xml:space="preserve"> and HIC</w:t>
      </w:r>
      <w:r w:rsidR="0026211C" w:rsidRPr="002C7760">
        <w:rPr>
          <w:rFonts w:ascii="Arial Narrow" w:hAnsi="Arial Narrow" w:cs="Arial"/>
          <w:sz w:val="20"/>
          <w:szCs w:val="20"/>
        </w:rPr>
        <w:t xml:space="preserve"> </w:t>
      </w:r>
      <w:r w:rsidRPr="002C7760">
        <w:rPr>
          <w:rFonts w:ascii="Arial Narrow" w:hAnsi="Arial Narrow" w:cs="Arial"/>
          <w:sz w:val="20"/>
          <w:szCs w:val="20"/>
        </w:rPr>
        <w:t>electrical license, insurance, work</w:t>
      </w:r>
      <w:r w:rsidR="00C55807" w:rsidRPr="002C7760">
        <w:rPr>
          <w:rFonts w:ascii="Arial Narrow" w:hAnsi="Arial Narrow" w:cs="Arial"/>
          <w:sz w:val="20"/>
          <w:szCs w:val="20"/>
        </w:rPr>
        <w:t>er</w:t>
      </w:r>
      <w:r w:rsidRPr="002C7760">
        <w:rPr>
          <w:rFonts w:ascii="Arial Narrow" w:hAnsi="Arial Narrow" w:cs="Arial"/>
          <w:sz w:val="20"/>
          <w:szCs w:val="20"/>
        </w:rPr>
        <w:t>’s compensation</w:t>
      </w:r>
    </w:p>
    <w:p w:rsidR="00606184" w:rsidRDefault="00606184" w:rsidP="003228EA">
      <w:pPr>
        <w:pStyle w:val="ListParagraph"/>
        <w:numPr>
          <w:ilvl w:val="0"/>
          <w:numId w:val="4"/>
        </w:numPr>
        <w:tabs>
          <w:tab w:val="left" w:pos="540"/>
          <w:tab w:val="left" w:pos="990"/>
          <w:tab w:val="left" w:pos="1710"/>
        </w:tabs>
        <w:spacing w:after="0" w:line="240" w:lineRule="auto"/>
        <w:ind w:hanging="270"/>
        <w:rPr>
          <w:rFonts w:ascii="Arial Narrow" w:hAnsi="Arial Narrow" w:cs="Arial"/>
          <w:sz w:val="20"/>
          <w:szCs w:val="20"/>
        </w:rPr>
      </w:pPr>
      <w:r w:rsidRPr="002C7760">
        <w:rPr>
          <w:rFonts w:ascii="Arial Narrow" w:hAnsi="Arial Narrow" w:cs="Arial"/>
          <w:sz w:val="20"/>
          <w:szCs w:val="20"/>
        </w:rPr>
        <w:t>Include year of roof</w:t>
      </w:r>
    </w:p>
    <w:p w:rsidR="002C7760" w:rsidRPr="002C7760" w:rsidRDefault="002C7760" w:rsidP="002C7760">
      <w:pPr>
        <w:pStyle w:val="ListParagraph"/>
        <w:tabs>
          <w:tab w:val="left" w:pos="540"/>
          <w:tab w:val="left" w:pos="990"/>
          <w:tab w:val="left" w:pos="1710"/>
        </w:tabs>
        <w:spacing w:after="0" w:line="240" w:lineRule="auto"/>
        <w:rPr>
          <w:rFonts w:ascii="Arial Narrow" w:hAnsi="Arial Narrow" w:cs="Arial"/>
          <w:sz w:val="20"/>
          <w:szCs w:val="20"/>
        </w:rPr>
      </w:pPr>
    </w:p>
    <w:p w:rsidR="006E77C1" w:rsidRPr="002C7760" w:rsidRDefault="00D918A5" w:rsidP="00751CF7">
      <w:pPr>
        <w:pStyle w:val="ListParagraph"/>
        <w:numPr>
          <w:ilvl w:val="0"/>
          <w:numId w:val="4"/>
        </w:numPr>
        <w:tabs>
          <w:tab w:val="left" w:pos="360"/>
        </w:tabs>
        <w:spacing w:after="0" w:line="240" w:lineRule="auto"/>
        <w:ind w:left="360"/>
        <w:rPr>
          <w:rFonts w:ascii="Arial Narrow" w:hAnsi="Arial Narrow" w:cs="Arial"/>
          <w:sz w:val="20"/>
          <w:szCs w:val="20"/>
        </w:rPr>
      </w:pPr>
      <w:r w:rsidRPr="002C7760">
        <w:rPr>
          <w:rFonts w:ascii="Arial Narrow" w:hAnsi="Arial Narrow" w:cs="Arial"/>
          <w:sz w:val="20"/>
          <w:szCs w:val="20"/>
        </w:rPr>
        <w:t xml:space="preserve">Application fee: </w:t>
      </w:r>
      <w:r w:rsidR="00606184" w:rsidRPr="002C7760">
        <w:rPr>
          <w:rFonts w:ascii="Arial Narrow" w:hAnsi="Arial Narrow" w:cs="Arial"/>
          <w:sz w:val="20"/>
          <w:szCs w:val="20"/>
        </w:rPr>
        <w:t>$2</w:t>
      </w:r>
      <w:r w:rsidR="008E7AC0" w:rsidRPr="002C7760">
        <w:rPr>
          <w:rFonts w:ascii="Arial Narrow" w:hAnsi="Arial Narrow" w:cs="Arial"/>
          <w:sz w:val="20"/>
          <w:szCs w:val="20"/>
        </w:rPr>
        <w:t>5</w:t>
      </w:r>
      <w:r w:rsidR="00606184" w:rsidRPr="002C7760">
        <w:rPr>
          <w:rFonts w:ascii="Arial Narrow" w:hAnsi="Arial Narrow" w:cs="Arial"/>
          <w:sz w:val="20"/>
          <w:szCs w:val="20"/>
        </w:rPr>
        <w:t>.50</w:t>
      </w:r>
      <w:r w:rsidRPr="002C7760">
        <w:rPr>
          <w:rFonts w:ascii="Arial Narrow" w:hAnsi="Arial Narrow" w:cs="Arial"/>
          <w:sz w:val="20"/>
          <w:szCs w:val="20"/>
        </w:rPr>
        <w:t xml:space="preserve"> for first</w:t>
      </w:r>
      <w:r w:rsidR="006E77C1" w:rsidRPr="002C7760">
        <w:rPr>
          <w:rFonts w:ascii="Arial Narrow" w:hAnsi="Arial Narrow" w:cs="Arial"/>
          <w:sz w:val="20"/>
          <w:szCs w:val="20"/>
        </w:rPr>
        <w:t xml:space="preserve"> $1,000 </w:t>
      </w:r>
      <w:r w:rsidR="00606184" w:rsidRPr="002C7760">
        <w:rPr>
          <w:rFonts w:ascii="Arial Narrow" w:hAnsi="Arial Narrow" w:cs="Arial"/>
          <w:sz w:val="20"/>
          <w:szCs w:val="20"/>
        </w:rPr>
        <w:t>and $10.50</w:t>
      </w:r>
      <w:r w:rsidR="008E7AC0" w:rsidRPr="002C7760">
        <w:rPr>
          <w:rFonts w:ascii="Arial Narrow" w:hAnsi="Arial Narrow" w:cs="Arial"/>
          <w:sz w:val="20"/>
          <w:szCs w:val="20"/>
        </w:rPr>
        <w:t xml:space="preserve"> per $1,000 thereafter</w:t>
      </w:r>
      <w:r w:rsidR="00606184" w:rsidRPr="002C7760">
        <w:rPr>
          <w:rFonts w:ascii="Arial Narrow" w:hAnsi="Arial Narrow" w:cs="Arial"/>
          <w:sz w:val="20"/>
          <w:szCs w:val="20"/>
        </w:rPr>
        <w:t xml:space="preserve">, Plus $10 </w:t>
      </w:r>
      <w:r w:rsidR="008E2B77">
        <w:rPr>
          <w:rFonts w:ascii="Arial Narrow" w:hAnsi="Arial Narrow" w:cs="Arial"/>
          <w:sz w:val="20"/>
          <w:szCs w:val="20"/>
        </w:rPr>
        <w:t>Certificate of Approval fee post-installation</w:t>
      </w:r>
      <w:r w:rsidR="00827A9D" w:rsidRPr="002C7760">
        <w:rPr>
          <w:rFonts w:ascii="Arial Narrow" w:hAnsi="Arial Narrow" w:cs="Arial"/>
          <w:sz w:val="20"/>
          <w:szCs w:val="20"/>
        </w:rPr>
        <w:t xml:space="preserve">. Please utilize the </w:t>
      </w:r>
      <w:hyperlink r:id="rId11" w:history="1">
        <w:r w:rsidR="00827A9D" w:rsidRPr="002C7760">
          <w:rPr>
            <w:rStyle w:val="Hyperlink"/>
            <w:rFonts w:ascii="Arial Narrow" w:hAnsi="Arial Narrow" w:cs="Arial"/>
            <w:sz w:val="20"/>
            <w:szCs w:val="20"/>
          </w:rPr>
          <w:t>fee calculator</w:t>
        </w:r>
      </w:hyperlink>
      <w:r w:rsidR="00827A9D" w:rsidRPr="002C7760">
        <w:rPr>
          <w:rFonts w:ascii="Arial Narrow" w:hAnsi="Arial Narrow" w:cs="Arial"/>
          <w:sz w:val="20"/>
          <w:szCs w:val="20"/>
        </w:rPr>
        <w:t xml:space="preserve"> or </w:t>
      </w:r>
      <w:r w:rsidR="008E2B77">
        <w:rPr>
          <w:rFonts w:ascii="Arial Narrow" w:hAnsi="Arial Narrow" w:cs="Arial"/>
          <w:sz w:val="20"/>
          <w:szCs w:val="20"/>
        </w:rPr>
        <w:t>call the Building Department to confirm</w:t>
      </w:r>
      <w:r w:rsidR="00827A9D" w:rsidRPr="002C7760">
        <w:rPr>
          <w:rFonts w:ascii="Arial Narrow" w:hAnsi="Arial Narrow" w:cs="Arial"/>
          <w:sz w:val="20"/>
          <w:szCs w:val="20"/>
        </w:rPr>
        <w:t xml:space="preserve">. </w:t>
      </w:r>
    </w:p>
    <w:p w:rsidR="00F452B1" w:rsidRDefault="00F452B1" w:rsidP="008C5C06">
      <w:pPr>
        <w:jc w:val="both"/>
        <w:rPr>
          <w:rFonts w:ascii="Arial Narrow" w:hAnsi="Arial Narrow" w:cs="Arial"/>
          <w:i/>
          <w:sz w:val="20"/>
          <w:szCs w:val="20"/>
        </w:rPr>
      </w:pPr>
    </w:p>
    <w:p w:rsidR="002C7760" w:rsidRPr="002C7760" w:rsidRDefault="002C7760" w:rsidP="008C5C06">
      <w:pPr>
        <w:jc w:val="both"/>
        <w:rPr>
          <w:rFonts w:ascii="Arial Narrow" w:hAnsi="Arial Narrow" w:cs="Arial"/>
          <w:i/>
          <w:sz w:val="20"/>
          <w:szCs w:val="20"/>
        </w:rPr>
      </w:pPr>
    </w:p>
    <w:p w:rsidR="003228EA" w:rsidRPr="002C7760" w:rsidRDefault="003228EA" w:rsidP="008C5C06">
      <w:pPr>
        <w:jc w:val="both"/>
        <w:rPr>
          <w:rFonts w:ascii="Arial Narrow" w:hAnsi="Arial Narrow" w:cs="Arial"/>
          <w:sz w:val="20"/>
          <w:szCs w:val="20"/>
        </w:rPr>
      </w:pPr>
      <w:r w:rsidRPr="002C7760">
        <w:rPr>
          <w:rFonts w:ascii="Arial Narrow" w:hAnsi="Arial Narrow" w:cs="Arial"/>
          <w:i/>
          <w:sz w:val="20"/>
          <w:szCs w:val="20"/>
        </w:rPr>
        <w:t xml:space="preserve">The following </w:t>
      </w:r>
      <w:r w:rsidR="009D7719" w:rsidRPr="002C7760">
        <w:rPr>
          <w:rFonts w:ascii="Arial Narrow" w:hAnsi="Arial Narrow" w:cs="Arial"/>
          <w:i/>
          <w:sz w:val="20"/>
          <w:szCs w:val="20"/>
        </w:rPr>
        <w:t>is required</w:t>
      </w:r>
      <w:r w:rsidRPr="002C7760">
        <w:rPr>
          <w:rFonts w:ascii="Arial Narrow" w:hAnsi="Arial Narrow" w:cs="Arial"/>
          <w:i/>
          <w:sz w:val="20"/>
          <w:szCs w:val="20"/>
        </w:rPr>
        <w:t xml:space="preserve"> IN ADDITION </w:t>
      </w:r>
      <w:r w:rsidR="003A1472" w:rsidRPr="002C7760">
        <w:rPr>
          <w:rFonts w:ascii="Arial Narrow" w:hAnsi="Arial Narrow" w:cs="Arial"/>
          <w:i/>
          <w:sz w:val="20"/>
          <w:szCs w:val="20"/>
        </w:rPr>
        <w:t xml:space="preserve">and PRIOR </w:t>
      </w:r>
      <w:r w:rsidRPr="002C7760">
        <w:rPr>
          <w:rFonts w:ascii="Arial Narrow" w:hAnsi="Arial Narrow" w:cs="Arial"/>
          <w:i/>
          <w:sz w:val="20"/>
          <w:szCs w:val="20"/>
        </w:rPr>
        <w:t>to</w:t>
      </w:r>
      <w:r w:rsidR="00D21853" w:rsidRPr="002C7760">
        <w:rPr>
          <w:rFonts w:ascii="Arial Narrow" w:hAnsi="Arial Narrow" w:cs="Arial"/>
          <w:i/>
          <w:sz w:val="20"/>
          <w:szCs w:val="20"/>
        </w:rPr>
        <w:t xml:space="preserve"> the requirements for Roof Mounted Solar PV</w:t>
      </w:r>
      <w:r w:rsidR="009D7719" w:rsidRPr="002C7760">
        <w:rPr>
          <w:rFonts w:ascii="Arial Narrow" w:hAnsi="Arial Narrow" w:cs="Arial"/>
          <w:i/>
          <w:sz w:val="20"/>
          <w:szCs w:val="20"/>
        </w:rPr>
        <w:t>. Please call the Building Dep</w:t>
      </w:r>
      <w:r w:rsidR="00D21853" w:rsidRPr="002C7760">
        <w:rPr>
          <w:rFonts w:ascii="Arial Narrow" w:hAnsi="Arial Narrow" w:cs="Arial"/>
          <w:i/>
          <w:sz w:val="20"/>
          <w:szCs w:val="20"/>
        </w:rPr>
        <w:t>artmen</w:t>
      </w:r>
      <w:r w:rsidR="009D7719" w:rsidRPr="002C7760">
        <w:rPr>
          <w:rFonts w:ascii="Arial Narrow" w:hAnsi="Arial Narrow" w:cs="Arial"/>
          <w:i/>
          <w:sz w:val="20"/>
          <w:szCs w:val="20"/>
        </w:rPr>
        <w:t>t for assistance</w:t>
      </w:r>
    </w:p>
    <w:p w:rsidR="00E72385" w:rsidRPr="002C7760" w:rsidRDefault="003A1472" w:rsidP="00D918A5">
      <w:pPr>
        <w:pStyle w:val="ListParagraph"/>
        <w:numPr>
          <w:ilvl w:val="0"/>
          <w:numId w:val="6"/>
        </w:numPr>
        <w:spacing w:after="0" w:line="240" w:lineRule="auto"/>
        <w:ind w:left="360"/>
        <w:rPr>
          <w:rFonts w:ascii="Arial Narrow" w:hAnsi="Arial Narrow" w:cs="Arial"/>
          <w:b/>
          <w:caps/>
          <w:color w:val="0000FF"/>
          <w:sz w:val="20"/>
          <w:szCs w:val="20"/>
        </w:rPr>
      </w:pPr>
      <w:r w:rsidRPr="002C7760">
        <w:rPr>
          <w:rFonts w:ascii="Arial Narrow" w:hAnsi="Arial Narrow" w:cs="Arial"/>
          <w:b/>
          <w:caps/>
          <w:color w:val="0000FF"/>
          <w:sz w:val="20"/>
          <w:szCs w:val="20"/>
        </w:rPr>
        <w:t>REQUIRED SOLAR CONTRUCTION SIGNOFF FORM</w:t>
      </w:r>
      <w:r w:rsidR="00256DDE" w:rsidRPr="002C7760">
        <w:rPr>
          <w:rFonts w:ascii="Arial Narrow" w:hAnsi="Arial Narrow" w:cs="Arial"/>
          <w:b/>
          <w:caps/>
          <w:color w:val="0000FF"/>
          <w:sz w:val="20"/>
          <w:szCs w:val="20"/>
        </w:rPr>
        <w:t xml:space="preserve">. </w:t>
      </w:r>
      <w:r w:rsidR="00256DDE" w:rsidRPr="002C7760">
        <w:rPr>
          <w:rFonts w:ascii="Arial Narrow" w:hAnsi="Arial Narrow" w:cs="Arial"/>
          <w:sz w:val="20"/>
          <w:szCs w:val="20"/>
        </w:rPr>
        <w:t>To compl</w:t>
      </w:r>
      <w:r w:rsidR="00E72385" w:rsidRPr="002C7760">
        <w:rPr>
          <w:rFonts w:ascii="Arial Narrow" w:hAnsi="Arial Narrow" w:cs="Arial"/>
          <w:sz w:val="20"/>
          <w:szCs w:val="20"/>
        </w:rPr>
        <w:t>ete:</w:t>
      </w:r>
    </w:p>
    <w:p w:rsidR="00E72385" w:rsidRPr="002C7760" w:rsidRDefault="00E72385" w:rsidP="00E72385">
      <w:pPr>
        <w:pStyle w:val="ListParagraph"/>
        <w:numPr>
          <w:ilvl w:val="1"/>
          <w:numId w:val="6"/>
        </w:numPr>
        <w:spacing w:after="0" w:line="240" w:lineRule="auto"/>
        <w:ind w:left="540" w:hanging="270"/>
        <w:rPr>
          <w:rFonts w:ascii="Arial Narrow" w:hAnsi="Arial Narrow" w:cs="Arial"/>
          <w:b/>
          <w:caps/>
          <w:color w:val="0000FF"/>
          <w:sz w:val="20"/>
          <w:szCs w:val="20"/>
        </w:rPr>
      </w:pPr>
      <w:r w:rsidRPr="002C7760">
        <w:rPr>
          <w:rFonts w:ascii="Arial Narrow" w:hAnsi="Arial Narrow" w:cs="Arial"/>
          <w:sz w:val="20"/>
          <w:szCs w:val="20"/>
        </w:rPr>
        <w:t>V</w:t>
      </w:r>
      <w:r w:rsidR="00256DDE" w:rsidRPr="002C7760">
        <w:rPr>
          <w:rFonts w:ascii="Arial Narrow" w:hAnsi="Arial Narrow" w:cs="Arial"/>
          <w:sz w:val="20"/>
          <w:szCs w:val="20"/>
        </w:rPr>
        <w:t xml:space="preserve">isit the Tax Assessor for Map, Block, and Lot Number information. Tax Collector will verify </w:t>
      </w:r>
      <w:r w:rsidRPr="002C7760">
        <w:rPr>
          <w:rFonts w:ascii="Arial Narrow" w:hAnsi="Arial Narrow" w:cs="Arial"/>
          <w:sz w:val="20"/>
          <w:szCs w:val="20"/>
        </w:rPr>
        <w:t xml:space="preserve">that </w:t>
      </w:r>
      <w:r w:rsidR="00256DDE" w:rsidRPr="002C7760">
        <w:rPr>
          <w:rFonts w:ascii="Arial Narrow" w:hAnsi="Arial Narrow" w:cs="Arial"/>
          <w:sz w:val="20"/>
          <w:szCs w:val="20"/>
        </w:rPr>
        <w:t>taxes on p</w:t>
      </w:r>
      <w:r w:rsidRPr="002C7760">
        <w:rPr>
          <w:rFonts w:ascii="Arial Narrow" w:hAnsi="Arial Narrow" w:cs="Arial"/>
          <w:sz w:val="20"/>
          <w:szCs w:val="20"/>
        </w:rPr>
        <w:t xml:space="preserve">roperty are current. </w:t>
      </w:r>
    </w:p>
    <w:p w:rsidR="00D20F6F" w:rsidRPr="002C7760" w:rsidRDefault="00E72385" w:rsidP="00E72385">
      <w:pPr>
        <w:pStyle w:val="ListParagraph"/>
        <w:numPr>
          <w:ilvl w:val="1"/>
          <w:numId w:val="6"/>
        </w:numPr>
        <w:spacing w:after="0" w:line="240" w:lineRule="auto"/>
        <w:ind w:left="540" w:hanging="270"/>
        <w:rPr>
          <w:rFonts w:ascii="Arial Narrow" w:hAnsi="Arial Narrow" w:cs="Arial"/>
          <w:b/>
          <w:caps/>
          <w:color w:val="0000FF"/>
          <w:sz w:val="20"/>
          <w:szCs w:val="20"/>
        </w:rPr>
      </w:pPr>
      <w:r w:rsidRPr="002C7760">
        <w:rPr>
          <w:rFonts w:ascii="Arial Narrow" w:hAnsi="Arial Narrow" w:cs="Arial"/>
          <w:sz w:val="20"/>
          <w:szCs w:val="20"/>
        </w:rPr>
        <w:t>If septic</w:t>
      </w:r>
      <w:r w:rsidR="00EC50BE">
        <w:rPr>
          <w:rFonts w:ascii="Arial Narrow" w:hAnsi="Arial Narrow" w:cs="Arial"/>
          <w:sz w:val="20"/>
          <w:szCs w:val="20"/>
        </w:rPr>
        <w:t xml:space="preserve"> is on the property</w:t>
      </w:r>
      <w:r w:rsidRPr="002C7760">
        <w:rPr>
          <w:rFonts w:ascii="Arial Narrow" w:hAnsi="Arial Narrow" w:cs="Arial"/>
          <w:sz w:val="20"/>
          <w:szCs w:val="20"/>
        </w:rPr>
        <w:t xml:space="preserve">, submit an </w:t>
      </w:r>
      <w:r w:rsidRPr="002C7760">
        <w:rPr>
          <w:rFonts w:ascii="Arial Narrow" w:hAnsi="Arial Narrow" w:cs="Arial"/>
          <w:b/>
          <w:caps/>
          <w:color w:val="0000FF"/>
          <w:sz w:val="20"/>
          <w:szCs w:val="20"/>
        </w:rPr>
        <w:t xml:space="preserve">Application for Accessory Structures, </w:t>
      </w:r>
      <w:r w:rsidRPr="002C7760">
        <w:rPr>
          <w:rFonts w:ascii="Arial Narrow" w:hAnsi="Arial Narrow" w:cs="Arial"/>
          <w:sz w:val="20"/>
          <w:szCs w:val="20"/>
        </w:rPr>
        <w:t xml:space="preserve">plot plan showing system and septic location, and $70 fee to P.D.D.H. </w:t>
      </w:r>
    </w:p>
    <w:p w:rsidR="008F1C78" w:rsidRPr="002C7760" w:rsidRDefault="002C7760" w:rsidP="00E72385">
      <w:pPr>
        <w:pStyle w:val="ListParagraph"/>
        <w:numPr>
          <w:ilvl w:val="1"/>
          <w:numId w:val="6"/>
        </w:numPr>
        <w:spacing w:after="0" w:line="240" w:lineRule="auto"/>
        <w:ind w:left="540" w:hanging="270"/>
        <w:rPr>
          <w:rFonts w:ascii="Arial Narrow" w:hAnsi="Arial Narrow" w:cs="Arial"/>
          <w:b/>
          <w:caps/>
          <w:color w:val="0000FF"/>
          <w:sz w:val="20"/>
          <w:szCs w:val="20"/>
        </w:rPr>
      </w:pPr>
      <w:r w:rsidRPr="002C7760">
        <w:rPr>
          <w:rFonts w:ascii="Arial Narrow" w:hAnsi="Arial Narrow" w:cs="Arial"/>
          <w:sz w:val="20"/>
          <w:szCs w:val="20"/>
        </w:rPr>
        <w:t xml:space="preserve">If sewer on property, call WPCA to schedule review and obtain signoff </w:t>
      </w:r>
      <w:r>
        <w:rPr>
          <w:rFonts w:ascii="Arial Narrow" w:hAnsi="Arial Narrow" w:cs="Arial"/>
          <w:sz w:val="20"/>
          <w:szCs w:val="20"/>
        </w:rPr>
        <w:t xml:space="preserve"> (203) 881-2168</w:t>
      </w:r>
    </w:p>
    <w:p w:rsidR="00E72385" w:rsidRPr="002C7760" w:rsidRDefault="00030AB5" w:rsidP="00E72385">
      <w:pPr>
        <w:pStyle w:val="ListParagraph"/>
        <w:numPr>
          <w:ilvl w:val="1"/>
          <w:numId w:val="6"/>
        </w:numPr>
        <w:spacing w:after="0" w:line="240" w:lineRule="auto"/>
        <w:ind w:left="540" w:hanging="270"/>
        <w:rPr>
          <w:rFonts w:ascii="Arial Narrow" w:hAnsi="Arial Narrow" w:cs="Arial"/>
          <w:b/>
          <w:caps/>
          <w:color w:val="0000FF"/>
          <w:sz w:val="20"/>
          <w:szCs w:val="20"/>
        </w:rPr>
      </w:pPr>
      <w:r w:rsidRPr="002C7760">
        <w:rPr>
          <w:rFonts w:ascii="Arial Narrow" w:hAnsi="Arial Narrow" w:cs="Arial"/>
          <w:sz w:val="20"/>
          <w:szCs w:val="20"/>
        </w:rPr>
        <w:t xml:space="preserve">Submit an </w:t>
      </w:r>
      <w:r w:rsidRPr="002C7760">
        <w:rPr>
          <w:rFonts w:ascii="Arial Narrow" w:hAnsi="Arial Narrow" w:cs="Arial"/>
          <w:b/>
          <w:caps/>
          <w:color w:val="0000FF"/>
          <w:sz w:val="20"/>
          <w:szCs w:val="20"/>
        </w:rPr>
        <w:t>Inland Wetlands Application</w:t>
      </w:r>
      <w:r w:rsidRPr="002C7760">
        <w:rPr>
          <w:rFonts w:ascii="Arial Narrow" w:hAnsi="Arial Narrow" w:cs="Arial"/>
          <w:sz w:val="20"/>
          <w:szCs w:val="20"/>
        </w:rPr>
        <w:t xml:space="preserve">, site plan and $130 fee to </w:t>
      </w:r>
      <w:proofErr w:type="gramStart"/>
      <w:r w:rsidRPr="002C7760">
        <w:rPr>
          <w:rFonts w:ascii="Arial Narrow" w:hAnsi="Arial Narrow" w:cs="Arial"/>
          <w:sz w:val="20"/>
          <w:szCs w:val="20"/>
        </w:rPr>
        <w:t>I/W</w:t>
      </w:r>
      <w:proofErr w:type="gramEnd"/>
      <w:r w:rsidRPr="002C7760">
        <w:rPr>
          <w:rFonts w:ascii="Arial Narrow" w:hAnsi="Arial Narrow" w:cs="Arial"/>
          <w:sz w:val="20"/>
          <w:szCs w:val="20"/>
        </w:rPr>
        <w:t xml:space="preserve"> enforcement officer for approval</w:t>
      </w:r>
      <w:r w:rsidR="00214A15" w:rsidRPr="002C7760">
        <w:rPr>
          <w:rFonts w:ascii="Arial Narrow" w:hAnsi="Arial Narrow" w:cs="Arial"/>
          <w:sz w:val="20"/>
          <w:szCs w:val="20"/>
        </w:rPr>
        <w:t>. Projects within 100 feet of a wetland, may require Commission approval.</w:t>
      </w:r>
    </w:p>
    <w:p w:rsidR="00D918A5" w:rsidRPr="002C7760" w:rsidRDefault="00030AB5" w:rsidP="00D918A5">
      <w:pPr>
        <w:pStyle w:val="ListParagraph"/>
        <w:numPr>
          <w:ilvl w:val="0"/>
          <w:numId w:val="6"/>
        </w:numPr>
        <w:spacing w:after="0" w:line="240" w:lineRule="auto"/>
        <w:ind w:left="360"/>
        <w:rPr>
          <w:rFonts w:ascii="Arial Narrow" w:hAnsi="Arial Narrow" w:cs="Arial"/>
          <w:sz w:val="20"/>
          <w:szCs w:val="20"/>
        </w:rPr>
        <w:sectPr w:rsidR="00D918A5" w:rsidRPr="002C7760" w:rsidSect="00F14168">
          <w:type w:val="continuous"/>
          <w:pgSz w:w="12240" w:h="15840"/>
          <w:pgMar w:top="720" w:right="990" w:bottom="720" w:left="720" w:header="540" w:footer="510" w:gutter="0"/>
          <w:cols w:num="2" w:space="720"/>
          <w:docGrid w:linePitch="360"/>
        </w:sectPr>
      </w:pPr>
      <w:r w:rsidRPr="002C7760">
        <w:rPr>
          <w:rFonts w:ascii="Arial Narrow" w:hAnsi="Arial Narrow" w:cs="Arial"/>
          <w:sz w:val="21"/>
          <w:szCs w:val="21"/>
        </w:rPr>
        <w:t>Submit</w:t>
      </w:r>
      <w:r w:rsidRPr="002C7760">
        <w:rPr>
          <w:rFonts w:ascii="Arial Narrow" w:hAnsi="Arial Narrow" w:cs="Arial"/>
          <w:b/>
          <w:sz w:val="21"/>
          <w:szCs w:val="21"/>
        </w:rPr>
        <w:t xml:space="preserve"> </w:t>
      </w:r>
      <w:r w:rsidR="00417E0C" w:rsidRPr="002C7760">
        <w:rPr>
          <w:rFonts w:ascii="Arial Narrow" w:hAnsi="Arial Narrow" w:cs="Arial"/>
          <w:b/>
          <w:color w:val="0000FF"/>
          <w:sz w:val="21"/>
          <w:szCs w:val="21"/>
        </w:rPr>
        <w:t>ZONING PERMIT APPLICATION</w:t>
      </w:r>
      <w:r w:rsidRPr="002C7760">
        <w:rPr>
          <w:rFonts w:ascii="Arial Narrow" w:hAnsi="Arial Narrow" w:cs="Arial"/>
          <w:color w:val="0000FF"/>
          <w:sz w:val="20"/>
          <w:szCs w:val="20"/>
        </w:rPr>
        <w:t>,</w:t>
      </w:r>
      <w:r w:rsidR="00707A91" w:rsidRPr="002C7760">
        <w:rPr>
          <w:rFonts w:ascii="Arial Narrow" w:hAnsi="Arial Narrow" w:cs="Arial"/>
          <w:sz w:val="20"/>
          <w:szCs w:val="20"/>
        </w:rPr>
        <w:t xml:space="preserve"> </w:t>
      </w:r>
      <w:r w:rsidR="009414C0" w:rsidRPr="002C7760">
        <w:rPr>
          <w:rFonts w:ascii="Arial Narrow" w:hAnsi="Arial Narrow" w:cs="Arial"/>
          <w:sz w:val="20"/>
          <w:szCs w:val="20"/>
        </w:rPr>
        <w:t xml:space="preserve">site </w:t>
      </w:r>
      <w:r w:rsidR="00D043AA" w:rsidRPr="002C7760">
        <w:rPr>
          <w:rFonts w:ascii="Arial Narrow" w:hAnsi="Arial Narrow" w:cs="Arial"/>
          <w:sz w:val="20"/>
          <w:szCs w:val="20"/>
        </w:rPr>
        <w:t xml:space="preserve">plan indicating </w:t>
      </w:r>
      <w:r w:rsidRPr="002C7760">
        <w:rPr>
          <w:rFonts w:ascii="Arial Narrow" w:hAnsi="Arial Narrow" w:cs="Arial"/>
          <w:sz w:val="20"/>
          <w:szCs w:val="20"/>
        </w:rPr>
        <w:t xml:space="preserve">setbacks, and </w:t>
      </w:r>
      <w:r w:rsidR="00214A15" w:rsidRPr="002C7760">
        <w:rPr>
          <w:rFonts w:ascii="Arial Narrow" w:hAnsi="Arial Narrow" w:cs="Arial"/>
          <w:sz w:val="20"/>
          <w:szCs w:val="20"/>
        </w:rPr>
        <w:t>$120</w:t>
      </w:r>
      <w:r w:rsidRPr="002C7760">
        <w:rPr>
          <w:rFonts w:ascii="Arial Narrow" w:hAnsi="Arial Narrow" w:cs="Arial"/>
          <w:sz w:val="20"/>
          <w:szCs w:val="20"/>
        </w:rPr>
        <w:t xml:space="preserve"> fee to receive Approval Stamp on plans</w:t>
      </w:r>
      <w:r w:rsidR="008E2B77">
        <w:rPr>
          <w:rFonts w:ascii="Arial Narrow" w:hAnsi="Arial Narrow" w:cs="Arial"/>
          <w:sz w:val="20"/>
          <w:szCs w:val="20"/>
        </w:rPr>
        <w:t>. Plus $85 Certificate of Approval fee post-installation.</w:t>
      </w:r>
    </w:p>
    <w:p w:rsidR="00691BF8" w:rsidRPr="002C7760" w:rsidRDefault="00691BF8" w:rsidP="00691BF8">
      <w:pPr>
        <w:spacing w:after="0" w:line="240" w:lineRule="auto"/>
        <w:rPr>
          <w:rFonts w:ascii="Arial Narrow" w:hAnsi="Arial Narrow" w:cs="Arial"/>
          <w:b/>
          <w:sz w:val="20"/>
          <w:szCs w:val="20"/>
        </w:rPr>
      </w:pPr>
      <w:r w:rsidRPr="002C7760">
        <w:rPr>
          <w:rFonts w:ascii="Arial Narrow" w:hAnsi="Arial Narrow" w:cs="Arial"/>
          <w:b/>
          <w:sz w:val="20"/>
          <w:szCs w:val="20"/>
        </w:rPr>
        <w:t>Submitting Municipal Permit Applications</w:t>
      </w:r>
    </w:p>
    <w:p w:rsidR="00571817" w:rsidRPr="002C7760" w:rsidRDefault="003A1472" w:rsidP="00691BF8">
      <w:pPr>
        <w:spacing w:after="0" w:line="240" w:lineRule="auto"/>
        <w:rPr>
          <w:rFonts w:ascii="Arial Narrow" w:hAnsi="Arial Narrow" w:cs="Arial"/>
          <w:sz w:val="20"/>
          <w:szCs w:val="20"/>
        </w:rPr>
      </w:pPr>
      <w:r w:rsidRPr="002C7760">
        <w:rPr>
          <w:rFonts w:ascii="Arial Narrow" w:hAnsi="Arial Narrow" w:cs="Arial"/>
          <w:sz w:val="20"/>
          <w:szCs w:val="20"/>
        </w:rPr>
        <w:t xml:space="preserve">Completed </w:t>
      </w:r>
      <w:r w:rsidR="00214A15" w:rsidRPr="002C7760">
        <w:rPr>
          <w:rFonts w:ascii="Arial Narrow" w:hAnsi="Arial Narrow" w:cs="Arial"/>
          <w:sz w:val="20"/>
          <w:szCs w:val="20"/>
        </w:rPr>
        <w:t>Building and/or Electrical Permit A</w:t>
      </w:r>
      <w:r w:rsidRPr="002C7760">
        <w:rPr>
          <w:rFonts w:ascii="Arial Narrow" w:hAnsi="Arial Narrow" w:cs="Arial"/>
          <w:sz w:val="20"/>
          <w:szCs w:val="20"/>
        </w:rPr>
        <w:t xml:space="preserve">pplications </w:t>
      </w:r>
      <w:r w:rsidRPr="002C7760">
        <w:rPr>
          <w:rFonts w:ascii="Arial Narrow" w:hAnsi="Arial Narrow" w:cs="Arial"/>
          <w:sz w:val="20"/>
          <w:szCs w:val="20"/>
          <w:u w:val="single"/>
        </w:rPr>
        <w:t>for roof-mounted systems</w:t>
      </w:r>
      <w:r w:rsidRPr="002C7760">
        <w:rPr>
          <w:rFonts w:ascii="Arial Narrow" w:hAnsi="Arial Narrow" w:cs="Arial"/>
          <w:sz w:val="20"/>
          <w:szCs w:val="20"/>
        </w:rPr>
        <w:t xml:space="preserve"> can be mailed in with proper check amount. Please call to ensure the proper amount. For ground or pole mounted systems, applicants must contact departments individually to receive the necessary signoffs.</w:t>
      </w:r>
      <w:r w:rsidRPr="00DE3AD0">
        <w:rPr>
          <w:rFonts w:ascii="Arial" w:hAnsi="Arial" w:cs="Arial"/>
          <w:sz w:val="20"/>
          <w:szCs w:val="20"/>
        </w:rPr>
        <w:t xml:space="preserve"> </w:t>
      </w:r>
      <w:r w:rsidR="00214A15" w:rsidRPr="00DE3AD0">
        <w:rPr>
          <w:rFonts w:ascii="Arial" w:hAnsi="Arial" w:cs="Arial"/>
          <w:b/>
          <w:sz w:val="20"/>
          <w:szCs w:val="20"/>
        </w:rPr>
        <w:t xml:space="preserve">Please note, all departments needed for signoff have office hours </w:t>
      </w:r>
      <w:r w:rsidR="00EC50BE">
        <w:rPr>
          <w:rFonts w:ascii="Arial" w:hAnsi="Arial" w:cs="Arial"/>
          <w:b/>
          <w:sz w:val="20"/>
          <w:szCs w:val="20"/>
        </w:rPr>
        <w:t>at</w:t>
      </w:r>
      <w:r w:rsidR="00D1740B" w:rsidRPr="00DE3AD0">
        <w:rPr>
          <w:rFonts w:ascii="Arial" w:hAnsi="Arial" w:cs="Arial"/>
          <w:b/>
          <w:sz w:val="20"/>
          <w:szCs w:val="20"/>
        </w:rPr>
        <w:t xml:space="preserve"> Oxford Town Hall on </w:t>
      </w:r>
      <w:r w:rsidR="00214A15" w:rsidRPr="00DE3AD0">
        <w:rPr>
          <w:rFonts w:ascii="Arial" w:hAnsi="Arial" w:cs="Arial"/>
          <w:b/>
          <w:sz w:val="20"/>
          <w:szCs w:val="20"/>
        </w:rPr>
        <w:t>Mondays 5pm-7pm.</w:t>
      </w:r>
      <w:r w:rsidR="00214A15" w:rsidRPr="00DE3AD0">
        <w:rPr>
          <w:rFonts w:ascii="Arial" w:hAnsi="Arial" w:cs="Arial"/>
          <w:sz w:val="20"/>
          <w:szCs w:val="20"/>
        </w:rPr>
        <w:t xml:space="preserve"> </w:t>
      </w:r>
      <w:r w:rsidR="00D1740B" w:rsidRPr="002C7760">
        <w:rPr>
          <w:rFonts w:ascii="Arial Narrow" w:hAnsi="Arial Narrow" w:cs="Arial"/>
          <w:sz w:val="20"/>
          <w:szCs w:val="20"/>
        </w:rPr>
        <w:t>Applicants are encouraged to coordinate submission of application materials with</w:t>
      </w:r>
      <w:r w:rsidR="00EC50BE">
        <w:rPr>
          <w:rFonts w:ascii="Arial Narrow" w:hAnsi="Arial Narrow" w:cs="Arial"/>
          <w:sz w:val="20"/>
          <w:szCs w:val="20"/>
        </w:rPr>
        <w:t xml:space="preserve"> each</w:t>
      </w:r>
      <w:r w:rsidR="00D1740B" w:rsidRPr="002C7760">
        <w:rPr>
          <w:rFonts w:ascii="Arial Narrow" w:hAnsi="Arial Narrow" w:cs="Arial"/>
          <w:sz w:val="20"/>
          <w:szCs w:val="20"/>
        </w:rPr>
        <w:t xml:space="preserve"> </w:t>
      </w:r>
      <w:r w:rsidR="00D1740B" w:rsidRPr="002C7760">
        <w:rPr>
          <w:rFonts w:ascii="Arial Narrow" w:hAnsi="Arial Narrow" w:cs="Arial"/>
          <w:b/>
          <w:caps/>
          <w:color w:val="0000FF"/>
          <w:sz w:val="20"/>
          <w:szCs w:val="20"/>
        </w:rPr>
        <w:t>Department</w:t>
      </w:r>
      <w:r w:rsidR="00EC50BE">
        <w:rPr>
          <w:rFonts w:ascii="Arial Narrow" w:hAnsi="Arial Narrow" w:cs="Arial"/>
          <w:b/>
          <w:caps/>
          <w:color w:val="0000FF"/>
          <w:sz w:val="20"/>
          <w:szCs w:val="20"/>
        </w:rPr>
        <w:t>’s</w:t>
      </w:r>
      <w:r w:rsidR="00D1740B" w:rsidRPr="002C7760">
        <w:rPr>
          <w:rFonts w:ascii="Arial Narrow" w:hAnsi="Arial Narrow" w:cs="Arial"/>
          <w:b/>
          <w:caps/>
          <w:color w:val="0000FF"/>
          <w:sz w:val="20"/>
          <w:szCs w:val="20"/>
        </w:rPr>
        <w:t xml:space="preserve"> Office Hours</w:t>
      </w:r>
      <w:r w:rsidR="00D1740B" w:rsidRPr="002C7760">
        <w:rPr>
          <w:rFonts w:ascii="Arial Narrow" w:hAnsi="Arial Narrow" w:cs="Arial"/>
          <w:sz w:val="20"/>
          <w:szCs w:val="20"/>
        </w:rPr>
        <w:t xml:space="preserve">. </w:t>
      </w:r>
    </w:p>
    <w:p w:rsidR="00131839" w:rsidRPr="002C7760" w:rsidRDefault="00131839" w:rsidP="00131839">
      <w:pPr>
        <w:spacing w:after="0" w:line="240" w:lineRule="auto"/>
        <w:rPr>
          <w:rFonts w:ascii="Arial Narrow" w:hAnsi="Arial Narrow" w:cs="Arial"/>
          <w:sz w:val="20"/>
          <w:szCs w:val="20"/>
        </w:rPr>
      </w:pPr>
    </w:p>
    <w:p w:rsidR="00571817" w:rsidRPr="002C7760" w:rsidRDefault="00571817" w:rsidP="00691BF8">
      <w:pPr>
        <w:spacing w:after="0" w:line="240" w:lineRule="auto"/>
        <w:rPr>
          <w:rFonts w:ascii="Arial Narrow" w:hAnsi="Arial Narrow" w:cs="Arial"/>
          <w:b/>
          <w:sz w:val="20"/>
          <w:szCs w:val="20"/>
        </w:rPr>
      </w:pPr>
      <w:r w:rsidRPr="002C7760">
        <w:rPr>
          <w:rFonts w:ascii="Arial Narrow" w:hAnsi="Arial Narrow" w:cs="Arial"/>
          <w:b/>
          <w:sz w:val="20"/>
          <w:szCs w:val="20"/>
        </w:rPr>
        <w:t>Process of Approval</w:t>
      </w:r>
    </w:p>
    <w:p w:rsidR="00571817" w:rsidRPr="002C7760" w:rsidRDefault="003E2FE0" w:rsidP="00420676">
      <w:pPr>
        <w:spacing w:after="0" w:line="240" w:lineRule="auto"/>
        <w:jc w:val="both"/>
        <w:rPr>
          <w:rFonts w:ascii="Arial Narrow" w:hAnsi="Arial Narrow" w:cs="Arial"/>
          <w:sz w:val="20"/>
          <w:szCs w:val="20"/>
        </w:rPr>
      </w:pPr>
      <w:r w:rsidRPr="002C7760">
        <w:rPr>
          <w:rFonts w:ascii="Arial Narrow" w:hAnsi="Arial Narrow" w:cs="Arial"/>
          <w:sz w:val="20"/>
          <w:szCs w:val="20"/>
        </w:rPr>
        <w:t>The below steps indicate the d</w:t>
      </w:r>
      <w:r w:rsidR="00571817" w:rsidRPr="002C7760">
        <w:rPr>
          <w:rFonts w:ascii="Arial Narrow" w:hAnsi="Arial Narrow" w:cs="Arial"/>
          <w:sz w:val="20"/>
          <w:szCs w:val="20"/>
        </w:rPr>
        <w:t xml:space="preserve">epartments </w:t>
      </w:r>
      <w:r w:rsidR="00CE2B40" w:rsidRPr="002C7760">
        <w:rPr>
          <w:rFonts w:ascii="Arial Narrow" w:hAnsi="Arial Narrow" w:cs="Arial"/>
          <w:sz w:val="20"/>
          <w:szCs w:val="20"/>
          <w:u w:val="single"/>
        </w:rPr>
        <w:t>in the order</w:t>
      </w:r>
      <w:r w:rsidR="00CE2B40" w:rsidRPr="002C7760">
        <w:rPr>
          <w:rFonts w:ascii="Arial Narrow" w:hAnsi="Arial Narrow" w:cs="Arial"/>
          <w:sz w:val="20"/>
          <w:szCs w:val="20"/>
        </w:rPr>
        <w:t xml:space="preserve"> they</w:t>
      </w:r>
      <w:r w:rsidR="00571817" w:rsidRPr="002C7760">
        <w:rPr>
          <w:rFonts w:ascii="Arial Narrow" w:hAnsi="Arial Narrow" w:cs="Arial"/>
          <w:sz w:val="20"/>
          <w:szCs w:val="20"/>
        </w:rPr>
        <w:t xml:space="preserve"> require </w:t>
      </w:r>
      <w:r w:rsidR="0026211C" w:rsidRPr="002C7760">
        <w:rPr>
          <w:rFonts w:ascii="Arial Narrow" w:hAnsi="Arial Narrow" w:cs="Arial"/>
          <w:sz w:val="20"/>
          <w:szCs w:val="20"/>
        </w:rPr>
        <w:t xml:space="preserve">approval </w:t>
      </w:r>
      <w:r w:rsidR="008D0764" w:rsidRPr="002C7760">
        <w:rPr>
          <w:rFonts w:ascii="Arial Narrow" w:hAnsi="Arial Narrow" w:cs="Arial"/>
          <w:sz w:val="20"/>
          <w:szCs w:val="20"/>
        </w:rPr>
        <w:t xml:space="preserve">and </w:t>
      </w:r>
      <w:r w:rsidRPr="002C7760">
        <w:rPr>
          <w:rFonts w:ascii="Arial Narrow" w:hAnsi="Arial Narrow" w:cs="Arial"/>
          <w:sz w:val="20"/>
          <w:szCs w:val="20"/>
        </w:rPr>
        <w:t>the typical processing time</w:t>
      </w:r>
      <w:r w:rsidR="00571817" w:rsidRPr="002C7760">
        <w:rPr>
          <w:rFonts w:ascii="Arial Narrow" w:hAnsi="Arial Narrow" w:cs="Arial"/>
          <w:sz w:val="20"/>
          <w:szCs w:val="20"/>
        </w:rPr>
        <w:t>.</w:t>
      </w:r>
      <w:r w:rsidR="007810DE" w:rsidRPr="002C7760">
        <w:rPr>
          <w:rFonts w:ascii="Arial Narrow" w:hAnsi="Arial Narrow" w:cs="Arial"/>
          <w:sz w:val="20"/>
          <w:szCs w:val="20"/>
        </w:rPr>
        <w:t xml:space="preserve"> Each department must be contacted separately for approval.</w:t>
      </w:r>
    </w:p>
    <w:p w:rsidR="004351F0" w:rsidRPr="002C7760" w:rsidRDefault="004351F0" w:rsidP="003F393D">
      <w:pPr>
        <w:tabs>
          <w:tab w:val="left" w:pos="540"/>
        </w:tabs>
        <w:spacing w:after="0" w:line="240" w:lineRule="auto"/>
        <w:rPr>
          <w:rFonts w:ascii="Arial Narrow" w:hAnsi="Arial Narrow" w:cs="Arial"/>
          <w:sz w:val="20"/>
          <w:szCs w:val="20"/>
        </w:rPr>
      </w:pPr>
    </w:p>
    <w:p w:rsidR="006901D4" w:rsidRPr="002C7760" w:rsidRDefault="00FE5945" w:rsidP="003F393D">
      <w:pPr>
        <w:tabs>
          <w:tab w:val="left" w:pos="540"/>
        </w:tabs>
        <w:spacing w:after="0" w:line="240" w:lineRule="auto"/>
        <w:rPr>
          <w:rFonts w:ascii="Arial Narrow" w:hAnsi="Arial Narrow" w:cs="Arial"/>
          <w:sz w:val="20"/>
          <w:szCs w:val="20"/>
          <w:u w:val="single"/>
        </w:rPr>
      </w:pPr>
      <w:r w:rsidRPr="002C7760">
        <w:rPr>
          <w:rFonts w:ascii="Arial Narrow" w:hAnsi="Arial Narrow" w:cs="Arial"/>
          <w:sz w:val="20"/>
          <w:szCs w:val="20"/>
          <w:u w:val="single"/>
        </w:rPr>
        <w:t>Town Department</w:t>
      </w:r>
      <w:r w:rsidR="00D1740B" w:rsidRPr="002C7760">
        <w:rPr>
          <w:rFonts w:ascii="Arial Narrow" w:hAnsi="Arial Narrow" w:cs="Arial"/>
          <w:sz w:val="20"/>
          <w:szCs w:val="20"/>
        </w:rPr>
        <w:tab/>
      </w:r>
      <w:r w:rsidR="00D1740B" w:rsidRPr="002C7760">
        <w:rPr>
          <w:rFonts w:ascii="Arial Narrow" w:hAnsi="Arial Narrow" w:cs="Arial"/>
          <w:sz w:val="20"/>
          <w:szCs w:val="20"/>
        </w:rPr>
        <w:tab/>
      </w:r>
      <w:r w:rsidR="00D1740B" w:rsidRPr="002C7760">
        <w:rPr>
          <w:rFonts w:ascii="Arial Narrow" w:hAnsi="Arial Narrow" w:cs="Arial"/>
          <w:sz w:val="20"/>
          <w:szCs w:val="20"/>
        </w:rPr>
        <w:tab/>
      </w:r>
      <w:r w:rsidR="003B124C">
        <w:rPr>
          <w:rFonts w:ascii="Arial Narrow" w:hAnsi="Arial Narrow" w:cs="Arial"/>
          <w:sz w:val="20"/>
          <w:szCs w:val="20"/>
        </w:rPr>
        <w:tab/>
      </w:r>
      <w:r w:rsidRPr="002C7760">
        <w:rPr>
          <w:rFonts w:ascii="Arial Narrow" w:hAnsi="Arial Narrow" w:cs="Arial"/>
          <w:sz w:val="20"/>
          <w:szCs w:val="20"/>
          <w:u w:val="single"/>
        </w:rPr>
        <w:t>Typical Processing Time</w:t>
      </w:r>
      <w:r w:rsidR="00F14168" w:rsidRPr="002C7760">
        <w:rPr>
          <w:rFonts w:ascii="Arial Narrow" w:hAnsi="Arial Narrow" w:cs="Arial"/>
          <w:sz w:val="20"/>
          <w:szCs w:val="20"/>
          <w:u w:val="single"/>
        </w:rPr>
        <w:t>*</w:t>
      </w:r>
      <w:r w:rsidRPr="002C7760">
        <w:rPr>
          <w:rFonts w:ascii="Arial Narrow" w:hAnsi="Arial Narrow" w:cs="Arial"/>
          <w:sz w:val="20"/>
          <w:szCs w:val="20"/>
        </w:rPr>
        <w:tab/>
      </w:r>
      <w:r w:rsidR="003B124C">
        <w:rPr>
          <w:rFonts w:ascii="Arial Narrow" w:hAnsi="Arial Narrow" w:cs="Arial"/>
          <w:sz w:val="20"/>
          <w:szCs w:val="20"/>
        </w:rPr>
        <w:tab/>
      </w:r>
      <w:r w:rsidR="00D1740B" w:rsidRPr="002C7760">
        <w:rPr>
          <w:rFonts w:ascii="Arial Narrow" w:hAnsi="Arial Narrow" w:cs="Arial"/>
          <w:sz w:val="20"/>
          <w:szCs w:val="20"/>
          <w:u w:val="single"/>
        </w:rPr>
        <w:t>Ground/Pole</w:t>
      </w:r>
      <w:r w:rsidR="00D1740B" w:rsidRPr="002C7760">
        <w:rPr>
          <w:rFonts w:ascii="Arial Narrow" w:hAnsi="Arial Narrow" w:cs="Arial"/>
          <w:sz w:val="20"/>
          <w:szCs w:val="20"/>
        </w:rPr>
        <w:t xml:space="preserve"> </w:t>
      </w:r>
      <w:r w:rsidR="00D1740B" w:rsidRPr="002C7760">
        <w:rPr>
          <w:rFonts w:ascii="Arial Narrow" w:hAnsi="Arial Narrow" w:cs="Arial"/>
          <w:sz w:val="20"/>
          <w:szCs w:val="20"/>
          <w:u w:val="single"/>
        </w:rPr>
        <w:t>Mounted</w:t>
      </w:r>
      <w:r w:rsidRPr="002C7760">
        <w:rPr>
          <w:rFonts w:ascii="Arial Narrow" w:hAnsi="Arial Narrow" w:cs="Arial"/>
          <w:sz w:val="20"/>
          <w:szCs w:val="20"/>
        </w:rPr>
        <w:tab/>
      </w:r>
      <w:r w:rsidRPr="002C7760">
        <w:rPr>
          <w:rFonts w:ascii="Arial Narrow" w:hAnsi="Arial Narrow" w:cs="Arial"/>
          <w:sz w:val="20"/>
          <w:szCs w:val="20"/>
        </w:rPr>
        <w:tab/>
      </w:r>
      <w:r w:rsidR="00D1740B" w:rsidRPr="002C7760">
        <w:rPr>
          <w:rFonts w:ascii="Arial Narrow" w:hAnsi="Arial Narrow" w:cs="Arial"/>
          <w:sz w:val="20"/>
          <w:szCs w:val="20"/>
          <w:u w:val="single"/>
        </w:rPr>
        <w:t xml:space="preserve">Roof </w:t>
      </w:r>
      <w:r w:rsidRPr="002C7760">
        <w:rPr>
          <w:rFonts w:ascii="Arial Narrow" w:hAnsi="Arial Narrow" w:cs="Arial"/>
          <w:sz w:val="20"/>
          <w:szCs w:val="20"/>
          <w:u w:val="single"/>
        </w:rPr>
        <w:t>Mount</w:t>
      </w:r>
      <w:r w:rsidR="00D1740B" w:rsidRPr="002C7760">
        <w:rPr>
          <w:rFonts w:ascii="Arial Narrow" w:hAnsi="Arial Narrow" w:cs="Arial"/>
          <w:sz w:val="20"/>
          <w:szCs w:val="20"/>
          <w:u w:val="single"/>
        </w:rPr>
        <w:t>ed</w:t>
      </w:r>
    </w:p>
    <w:p w:rsidR="00D1740B" w:rsidRPr="002C7760" w:rsidRDefault="00D1740B" w:rsidP="00620F96">
      <w:pPr>
        <w:pStyle w:val="ListParagraph"/>
        <w:numPr>
          <w:ilvl w:val="0"/>
          <w:numId w:val="5"/>
        </w:numPr>
        <w:tabs>
          <w:tab w:val="left" w:pos="540"/>
        </w:tabs>
        <w:spacing w:after="0" w:line="240" w:lineRule="auto"/>
        <w:ind w:left="540"/>
        <w:rPr>
          <w:rFonts w:ascii="Arial Narrow" w:hAnsi="Arial Narrow" w:cs="Arial"/>
          <w:sz w:val="20"/>
          <w:szCs w:val="20"/>
        </w:rPr>
      </w:pPr>
      <w:r w:rsidRPr="002C7760">
        <w:rPr>
          <w:rFonts w:ascii="Arial Narrow" w:hAnsi="Arial Narrow" w:cs="Arial"/>
          <w:sz w:val="20"/>
          <w:szCs w:val="20"/>
        </w:rPr>
        <w:t>Tax Assessor &amp; Collector</w:t>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t>1 Day</w:t>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00DE3AD0">
        <w:rPr>
          <w:rFonts w:ascii="Arial Narrow" w:hAnsi="Arial Narrow" w:cs="Arial"/>
          <w:sz w:val="20"/>
          <w:szCs w:val="20"/>
        </w:rPr>
        <w:sym w:font="Wingdings" w:char="F0FC"/>
      </w:r>
    </w:p>
    <w:p w:rsidR="00D1740B" w:rsidRPr="002C7760" w:rsidRDefault="00D1740B" w:rsidP="00D1740B">
      <w:pPr>
        <w:pStyle w:val="ListParagraph"/>
        <w:numPr>
          <w:ilvl w:val="0"/>
          <w:numId w:val="5"/>
        </w:numPr>
        <w:tabs>
          <w:tab w:val="left" w:pos="540"/>
        </w:tabs>
        <w:spacing w:after="0" w:line="240" w:lineRule="auto"/>
        <w:ind w:left="540"/>
        <w:rPr>
          <w:rFonts w:ascii="Arial Narrow" w:hAnsi="Arial Narrow" w:cs="Arial"/>
          <w:sz w:val="20"/>
          <w:szCs w:val="20"/>
        </w:rPr>
      </w:pPr>
      <w:r w:rsidRPr="002C7760">
        <w:rPr>
          <w:rFonts w:ascii="Arial Narrow" w:hAnsi="Arial Narrow" w:cs="Arial"/>
          <w:sz w:val="20"/>
          <w:szCs w:val="20"/>
        </w:rPr>
        <w:t>P.H.H.D. or WPCA</w:t>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003B124C">
        <w:rPr>
          <w:rFonts w:ascii="Arial Narrow" w:hAnsi="Arial Narrow" w:cs="Arial"/>
          <w:sz w:val="20"/>
          <w:szCs w:val="20"/>
        </w:rPr>
        <w:tab/>
      </w:r>
      <w:r w:rsidRPr="002C7760">
        <w:rPr>
          <w:rFonts w:ascii="Arial Narrow" w:hAnsi="Arial Narrow" w:cs="Arial"/>
          <w:sz w:val="20"/>
          <w:szCs w:val="20"/>
        </w:rPr>
        <w:t>1-10</w:t>
      </w:r>
      <w:r w:rsidR="00CE0ACF" w:rsidRPr="002C7760">
        <w:rPr>
          <w:rFonts w:ascii="Arial Narrow" w:hAnsi="Arial Narrow" w:cs="Arial"/>
          <w:sz w:val="20"/>
          <w:szCs w:val="20"/>
        </w:rPr>
        <w:t xml:space="preserve"> </w:t>
      </w:r>
      <w:r w:rsidRPr="002C7760">
        <w:rPr>
          <w:rFonts w:ascii="Arial Narrow" w:hAnsi="Arial Narrow" w:cs="Arial"/>
          <w:sz w:val="20"/>
          <w:szCs w:val="20"/>
        </w:rPr>
        <w:t>Days</w:t>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00DE3AD0">
        <w:rPr>
          <w:rFonts w:ascii="Arial Narrow" w:hAnsi="Arial Narrow" w:cs="Arial"/>
          <w:sz w:val="20"/>
          <w:szCs w:val="20"/>
        </w:rPr>
        <w:sym w:font="Wingdings" w:char="F0FC"/>
      </w:r>
      <w:r w:rsidRPr="002C7760">
        <w:rPr>
          <w:rFonts w:ascii="Arial Narrow" w:hAnsi="Arial Narrow" w:cs="Arial"/>
          <w:sz w:val="20"/>
          <w:szCs w:val="20"/>
        </w:rPr>
        <w:tab/>
      </w:r>
    </w:p>
    <w:p w:rsidR="00D1740B" w:rsidRPr="002C7760" w:rsidRDefault="00D1740B" w:rsidP="003F393D">
      <w:pPr>
        <w:pStyle w:val="ListParagraph"/>
        <w:numPr>
          <w:ilvl w:val="0"/>
          <w:numId w:val="5"/>
        </w:numPr>
        <w:tabs>
          <w:tab w:val="left" w:pos="540"/>
        </w:tabs>
        <w:spacing w:after="0" w:line="240" w:lineRule="auto"/>
        <w:ind w:left="540"/>
        <w:rPr>
          <w:rFonts w:ascii="Arial Narrow" w:hAnsi="Arial Narrow" w:cs="Arial"/>
          <w:sz w:val="20"/>
          <w:szCs w:val="20"/>
        </w:rPr>
      </w:pPr>
      <w:r w:rsidRPr="002C7760">
        <w:rPr>
          <w:rFonts w:ascii="Arial Narrow" w:hAnsi="Arial Narrow" w:cs="Arial"/>
          <w:sz w:val="20"/>
          <w:szCs w:val="20"/>
        </w:rPr>
        <w:t>Wetlands</w:t>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t>1-30 Days</w:t>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00DE3AD0">
        <w:rPr>
          <w:rFonts w:ascii="Arial Narrow" w:hAnsi="Arial Narrow" w:cs="Arial"/>
          <w:sz w:val="20"/>
          <w:szCs w:val="20"/>
        </w:rPr>
        <w:sym w:font="Wingdings" w:char="F0FC"/>
      </w:r>
    </w:p>
    <w:p w:rsidR="003F393D" w:rsidRPr="002C7760" w:rsidRDefault="003F393D" w:rsidP="003F393D">
      <w:pPr>
        <w:pStyle w:val="ListParagraph"/>
        <w:numPr>
          <w:ilvl w:val="0"/>
          <w:numId w:val="5"/>
        </w:numPr>
        <w:tabs>
          <w:tab w:val="left" w:pos="540"/>
        </w:tabs>
        <w:spacing w:after="0" w:line="240" w:lineRule="auto"/>
        <w:ind w:left="540"/>
        <w:rPr>
          <w:rFonts w:ascii="Arial Narrow" w:hAnsi="Arial Narrow" w:cs="Arial"/>
          <w:sz w:val="20"/>
          <w:szCs w:val="20"/>
        </w:rPr>
      </w:pPr>
      <w:r w:rsidRPr="002C7760">
        <w:rPr>
          <w:rFonts w:ascii="Arial Narrow" w:hAnsi="Arial Narrow" w:cs="Arial"/>
          <w:sz w:val="20"/>
          <w:szCs w:val="20"/>
        </w:rPr>
        <w:t>Zoning</w:t>
      </w:r>
      <w:r w:rsidR="00D1740B" w:rsidRPr="002C7760">
        <w:rPr>
          <w:rFonts w:ascii="Arial Narrow" w:hAnsi="Arial Narrow" w:cs="Arial"/>
          <w:sz w:val="20"/>
          <w:szCs w:val="20"/>
        </w:rPr>
        <w:tab/>
      </w:r>
      <w:r w:rsidR="00D1740B" w:rsidRPr="002C7760">
        <w:rPr>
          <w:rFonts w:ascii="Arial Narrow" w:hAnsi="Arial Narrow" w:cs="Arial"/>
          <w:sz w:val="20"/>
          <w:szCs w:val="20"/>
        </w:rPr>
        <w:tab/>
      </w:r>
      <w:r w:rsidR="00D1740B" w:rsidRPr="002C7760">
        <w:rPr>
          <w:rFonts w:ascii="Arial Narrow" w:hAnsi="Arial Narrow" w:cs="Arial"/>
          <w:sz w:val="20"/>
          <w:szCs w:val="20"/>
        </w:rPr>
        <w:tab/>
      </w:r>
      <w:r w:rsidR="004351F0" w:rsidRPr="002C7760">
        <w:rPr>
          <w:rFonts w:ascii="Arial Narrow" w:hAnsi="Arial Narrow" w:cs="Arial"/>
          <w:sz w:val="20"/>
          <w:szCs w:val="20"/>
        </w:rPr>
        <w:tab/>
      </w:r>
      <w:r w:rsidR="00D1740B" w:rsidRPr="002C7760">
        <w:rPr>
          <w:rFonts w:ascii="Arial Narrow" w:hAnsi="Arial Narrow" w:cs="Arial"/>
          <w:sz w:val="20"/>
          <w:szCs w:val="20"/>
        </w:rPr>
        <w:tab/>
        <w:t>1-30</w:t>
      </w:r>
      <w:r w:rsidRPr="002C7760">
        <w:rPr>
          <w:rFonts w:ascii="Arial Narrow" w:hAnsi="Arial Narrow" w:cs="Arial"/>
          <w:sz w:val="20"/>
          <w:szCs w:val="20"/>
        </w:rPr>
        <w:t xml:space="preserve"> </w:t>
      </w:r>
      <w:r w:rsidR="00D1740B" w:rsidRPr="002C7760">
        <w:rPr>
          <w:rFonts w:ascii="Arial Narrow" w:hAnsi="Arial Narrow" w:cs="Arial"/>
          <w:sz w:val="20"/>
          <w:szCs w:val="20"/>
        </w:rPr>
        <w:t>D</w:t>
      </w:r>
      <w:r w:rsidRPr="002C7760">
        <w:rPr>
          <w:rFonts w:ascii="Arial Narrow" w:hAnsi="Arial Narrow" w:cs="Arial"/>
          <w:sz w:val="20"/>
          <w:szCs w:val="20"/>
        </w:rPr>
        <w:t>ays</w:t>
      </w:r>
      <w:r w:rsidR="00FE5945" w:rsidRPr="002C7760">
        <w:rPr>
          <w:rFonts w:ascii="Arial Narrow" w:hAnsi="Arial Narrow" w:cs="Arial"/>
          <w:sz w:val="20"/>
          <w:szCs w:val="20"/>
        </w:rPr>
        <w:tab/>
      </w:r>
      <w:r w:rsidR="00FE5945" w:rsidRPr="002C7760">
        <w:rPr>
          <w:rFonts w:ascii="Arial Narrow" w:hAnsi="Arial Narrow" w:cs="Arial"/>
          <w:sz w:val="20"/>
          <w:szCs w:val="20"/>
        </w:rPr>
        <w:tab/>
      </w:r>
      <w:r w:rsidR="00FE5945" w:rsidRPr="002C7760">
        <w:rPr>
          <w:rFonts w:ascii="Arial Narrow" w:hAnsi="Arial Narrow" w:cs="Arial"/>
          <w:sz w:val="20"/>
          <w:szCs w:val="20"/>
        </w:rPr>
        <w:tab/>
      </w:r>
      <w:r w:rsidR="00DE3AD0">
        <w:rPr>
          <w:rFonts w:ascii="Arial Narrow" w:hAnsi="Arial Narrow" w:cs="Arial"/>
          <w:sz w:val="20"/>
          <w:szCs w:val="20"/>
        </w:rPr>
        <w:sym w:font="Wingdings" w:char="F0FC"/>
      </w:r>
      <w:r w:rsidR="00CD1BBC" w:rsidRPr="002C7760">
        <w:rPr>
          <w:rFonts w:ascii="Arial Narrow" w:hAnsi="Arial Narrow" w:cs="Arial"/>
          <w:sz w:val="20"/>
          <w:szCs w:val="20"/>
        </w:rPr>
        <w:t xml:space="preserve"> </w:t>
      </w:r>
    </w:p>
    <w:p w:rsidR="003E78B0" w:rsidRPr="003B124C" w:rsidRDefault="00D1740B" w:rsidP="003B124C">
      <w:pPr>
        <w:pStyle w:val="ListParagraph"/>
        <w:numPr>
          <w:ilvl w:val="0"/>
          <w:numId w:val="5"/>
        </w:numPr>
        <w:tabs>
          <w:tab w:val="left" w:pos="540"/>
        </w:tabs>
        <w:spacing w:after="0" w:line="240" w:lineRule="auto"/>
        <w:ind w:left="180" w:firstLine="0"/>
        <w:rPr>
          <w:rFonts w:ascii="Arial Narrow" w:hAnsi="Arial Narrow" w:cs="Arial"/>
          <w:b/>
          <w:sz w:val="20"/>
          <w:szCs w:val="20"/>
        </w:rPr>
      </w:pPr>
      <w:r w:rsidRPr="002C7760">
        <w:rPr>
          <w:rFonts w:ascii="Arial Narrow" w:hAnsi="Arial Narrow" w:cs="Arial"/>
          <w:noProof/>
          <w:sz w:val="20"/>
          <w:szCs w:val="20"/>
        </w:rPr>
        <mc:AlternateContent>
          <mc:Choice Requires="wps">
            <w:drawing>
              <wp:anchor distT="0" distB="0" distL="114300" distR="114300" simplePos="0" relativeHeight="251663360" behindDoc="0" locked="0" layoutInCell="1" allowOverlap="1" wp14:anchorId="045AD44F" wp14:editId="2B8F96A5">
                <wp:simplePos x="0" y="0"/>
                <wp:positionH relativeFrom="column">
                  <wp:posOffset>51435</wp:posOffset>
                </wp:positionH>
                <wp:positionV relativeFrom="paragraph">
                  <wp:posOffset>185420</wp:posOffset>
                </wp:positionV>
                <wp:extent cx="6724650" cy="2413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41300"/>
                        </a:xfrm>
                        <a:prstGeom prst="rect">
                          <a:avLst/>
                        </a:prstGeom>
                        <a:solidFill>
                          <a:srgbClr val="FFFFFF"/>
                        </a:solidFill>
                        <a:ln w="9525">
                          <a:solidFill>
                            <a:srgbClr val="000000"/>
                          </a:solidFill>
                          <a:miter lim="800000"/>
                          <a:headEnd/>
                          <a:tailEnd/>
                        </a:ln>
                      </wps:spPr>
                      <wps:txbx>
                        <w:txbxContent>
                          <w:p w:rsidR="00FD16E6" w:rsidRPr="00DE3AD0" w:rsidRDefault="00FD16E6" w:rsidP="00FD16E6">
                            <w:pPr>
                              <w:spacing w:after="0" w:line="240" w:lineRule="auto"/>
                              <w:jc w:val="center"/>
                              <w:rPr>
                                <w:rFonts w:ascii="Arial Narrow" w:hAnsi="Arial Narrow" w:cs="Arial"/>
                                <w:sz w:val="20"/>
                                <w:szCs w:val="20"/>
                              </w:rPr>
                            </w:pPr>
                            <w:r w:rsidRPr="00DE3AD0">
                              <w:rPr>
                                <w:rFonts w:ascii="Arial Narrow" w:hAnsi="Arial Narrow" w:cs="Arial"/>
                                <w:sz w:val="20"/>
                                <w:szCs w:val="20"/>
                              </w:rPr>
                              <w:t xml:space="preserve">Typically, the applicant will be notified of permit </w:t>
                            </w:r>
                            <w:r w:rsidRPr="00DE3AD0">
                              <w:rPr>
                                <w:rFonts w:ascii="Arial Narrow" w:hAnsi="Arial Narrow" w:cs="Arial"/>
                                <w:sz w:val="20"/>
                                <w:szCs w:val="20"/>
                                <w:u w:val="single"/>
                              </w:rPr>
                              <w:t>approval</w:t>
                            </w:r>
                            <w:r w:rsidR="003B124C" w:rsidRPr="00DE3AD0">
                              <w:rPr>
                                <w:rFonts w:ascii="Arial Narrow" w:hAnsi="Arial Narrow" w:cs="Arial"/>
                                <w:sz w:val="20"/>
                                <w:szCs w:val="20"/>
                              </w:rPr>
                              <w:t xml:space="preserve"> via phone or email within 5</w:t>
                            </w:r>
                            <w:r w:rsidRPr="00DE3AD0">
                              <w:rPr>
                                <w:rFonts w:ascii="Arial Narrow" w:hAnsi="Arial Narrow" w:cs="Arial"/>
                                <w:sz w:val="20"/>
                                <w:szCs w:val="20"/>
                              </w:rPr>
                              <w:t xml:space="preserve"> business day</w:t>
                            </w:r>
                            <w:r w:rsidR="003B124C" w:rsidRPr="00DE3AD0">
                              <w:rPr>
                                <w:rFonts w:ascii="Arial Narrow" w:hAnsi="Arial Narrow" w:cs="Arial"/>
                                <w:sz w:val="20"/>
                                <w:szCs w:val="20"/>
                              </w:rPr>
                              <w:t>s</w:t>
                            </w:r>
                            <w:r w:rsidRPr="00DE3AD0">
                              <w:rPr>
                                <w:rFonts w:ascii="Arial Narrow" w:hAnsi="Arial Narrow" w:cs="Arial"/>
                                <w:sz w:val="20"/>
                                <w:szCs w:val="20"/>
                              </w:rPr>
                              <w:t>.</w:t>
                            </w:r>
                          </w:p>
                          <w:p w:rsidR="00D91568" w:rsidRDefault="00D91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AD44F" id="_x0000_s1027" type="#_x0000_t202" style="position:absolute;left:0;text-align:left;margin-left:4.05pt;margin-top:14.6pt;width:529.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VmJg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">
                <v:textbox>
                  <w:txbxContent>
                    <w:p w:rsidR="00FD16E6" w:rsidRPr="00DE3AD0" w:rsidRDefault="00FD16E6" w:rsidP="00FD16E6">
                      <w:pPr>
                        <w:spacing w:after="0" w:line="240" w:lineRule="auto"/>
                        <w:jc w:val="center"/>
                        <w:rPr>
                          <w:rFonts w:ascii="Arial Narrow" w:hAnsi="Arial Narrow" w:cs="Arial"/>
                          <w:sz w:val="20"/>
                          <w:szCs w:val="20"/>
                        </w:rPr>
                      </w:pPr>
                      <w:r w:rsidRPr="00DE3AD0">
                        <w:rPr>
                          <w:rFonts w:ascii="Arial Narrow" w:hAnsi="Arial Narrow" w:cs="Arial"/>
                          <w:sz w:val="20"/>
                          <w:szCs w:val="20"/>
                        </w:rPr>
                        <w:t xml:space="preserve">Typically, the applicant will be notified of permit </w:t>
                      </w:r>
                      <w:r w:rsidRPr="00DE3AD0">
                        <w:rPr>
                          <w:rFonts w:ascii="Arial Narrow" w:hAnsi="Arial Narrow" w:cs="Arial"/>
                          <w:sz w:val="20"/>
                          <w:szCs w:val="20"/>
                          <w:u w:val="single"/>
                        </w:rPr>
                        <w:t>approval</w:t>
                      </w:r>
                      <w:r w:rsidR="003B124C" w:rsidRPr="00DE3AD0">
                        <w:rPr>
                          <w:rFonts w:ascii="Arial Narrow" w:hAnsi="Arial Narrow" w:cs="Arial"/>
                          <w:sz w:val="20"/>
                          <w:szCs w:val="20"/>
                        </w:rPr>
                        <w:t xml:space="preserve"> via phone or email within 5</w:t>
                      </w:r>
                      <w:r w:rsidRPr="00DE3AD0">
                        <w:rPr>
                          <w:rFonts w:ascii="Arial Narrow" w:hAnsi="Arial Narrow" w:cs="Arial"/>
                          <w:sz w:val="20"/>
                          <w:szCs w:val="20"/>
                        </w:rPr>
                        <w:t xml:space="preserve"> business day</w:t>
                      </w:r>
                      <w:r w:rsidR="003B124C" w:rsidRPr="00DE3AD0">
                        <w:rPr>
                          <w:rFonts w:ascii="Arial Narrow" w:hAnsi="Arial Narrow" w:cs="Arial"/>
                          <w:sz w:val="20"/>
                          <w:szCs w:val="20"/>
                        </w:rPr>
                        <w:t>s</w:t>
                      </w:r>
                      <w:r w:rsidRPr="00DE3AD0">
                        <w:rPr>
                          <w:rFonts w:ascii="Arial Narrow" w:hAnsi="Arial Narrow" w:cs="Arial"/>
                          <w:sz w:val="20"/>
                          <w:szCs w:val="20"/>
                        </w:rPr>
                        <w:t>.</w:t>
                      </w:r>
                    </w:p>
                    <w:p w:rsidR="00D91568" w:rsidRDefault="00D91568"/>
                  </w:txbxContent>
                </v:textbox>
                <w10:wrap type="square"/>
              </v:shape>
            </w:pict>
          </mc:Fallback>
        </mc:AlternateContent>
      </w:r>
      <w:r w:rsidR="00D14F28" w:rsidRPr="002C7760">
        <w:rPr>
          <w:rFonts w:ascii="Arial Narrow" w:hAnsi="Arial Narrow" w:cs="Arial"/>
          <w:sz w:val="20"/>
          <w:szCs w:val="20"/>
        </w:rPr>
        <w:t xml:space="preserve">Building </w:t>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r>
      <w:r w:rsidRPr="002C7760">
        <w:rPr>
          <w:rFonts w:ascii="Arial Narrow" w:hAnsi="Arial Narrow" w:cs="Arial"/>
          <w:sz w:val="20"/>
          <w:szCs w:val="20"/>
        </w:rPr>
        <w:tab/>
        <w:t>1-2 D</w:t>
      </w:r>
      <w:r w:rsidR="00FE5945" w:rsidRPr="002C7760">
        <w:rPr>
          <w:rFonts w:ascii="Arial Narrow" w:hAnsi="Arial Narrow" w:cs="Arial"/>
          <w:sz w:val="20"/>
          <w:szCs w:val="20"/>
        </w:rPr>
        <w:t>ays</w:t>
      </w:r>
      <w:r w:rsidR="00FE5945" w:rsidRPr="002C7760">
        <w:rPr>
          <w:rFonts w:ascii="Arial Narrow" w:hAnsi="Arial Narrow" w:cs="Arial"/>
          <w:sz w:val="20"/>
          <w:szCs w:val="20"/>
        </w:rPr>
        <w:tab/>
      </w:r>
      <w:r w:rsidR="00FE5945" w:rsidRPr="002C7760">
        <w:rPr>
          <w:rFonts w:ascii="Arial Narrow" w:hAnsi="Arial Narrow" w:cs="Arial"/>
          <w:sz w:val="20"/>
          <w:szCs w:val="20"/>
        </w:rPr>
        <w:tab/>
      </w:r>
      <w:r w:rsidR="00FE5945" w:rsidRPr="002C7760">
        <w:rPr>
          <w:rFonts w:ascii="Arial Narrow" w:hAnsi="Arial Narrow" w:cs="Arial"/>
          <w:sz w:val="20"/>
          <w:szCs w:val="20"/>
        </w:rPr>
        <w:tab/>
      </w:r>
      <w:r w:rsidR="003B124C">
        <w:rPr>
          <w:rFonts w:ascii="Arial Narrow" w:hAnsi="Arial Narrow" w:cs="Arial"/>
          <w:sz w:val="20"/>
          <w:szCs w:val="20"/>
        </w:rPr>
        <w:tab/>
      </w:r>
      <w:r w:rsidR="00DE3AD0">
        <w:rPr>
          <w:rFonts w:ascii="Arial Narrow" w:hAnsi="Arial Narrow" w:cs="Arial"/>
          <w:sz w:val="20"/>
          <w:szCs w:val="20"/>
        </w:rPr>
        <w:sym w:font="Wingdings" w:char="F0FC"/>
      </w:r>
      <w:r w:rsidR="00FE5945" w:rsidRPr="002C7760">
        <w:rPr>
          <w:rFonts w:ascii="Arial Narrow" w:hAnsi="Arial Narrow" w:cs="Arial"/>
          <w:sz w:val="20"/>
          <w:szCs w:val="20"/>
        </w:rPr>
        <w:tab/>
      </w:r>
      <w:r w:rsidR="00FE5945" w:rsidRPr="002C7760">
        <w:rPr>
          <w:rFonts w:ascii="Arial Narrow" w:hAnsi="Arial Narrow" w:cs="Arial"/>
          <w:sz w:val="20"/>
          <w:szCs w:val="20"/>
        </w:rPr>
        <w:tab/>
      </w:r>
      <w:r w:rsidR="00FE5945" w:rsidRPr="002C7760">
        <w:rPr>
          <w:rFonts w:ascii="Arial Narrow" w:hAnsi="Arial Narrow" w:cs="Arial"/>
          <w:sz w:val="20"/>
          <w:szCs w:val="20"/>
        </w:rPr>
        <w:tab/>
      </w:r>
      <w:r w:rsidR="00DE3AD0">
        <w:rPr>
          <w:rFonts w:ascii="Arial Narrow" w:hAnsi="Arial Narrow" w:cs="Arial"/>
          <w:sz w:val="20"/>
          <w:szCs w:val="20"/>
        </w:rPr>
        <w:sym w:font="Wingdings" w:char="F0FC"/>
      </w:r>
      <w:r w:rsidR="003B124C">
        <w:rPr>
          <w:rFonts w:ascii="Arial Narrow" w:hAnsi="Arial Narrow" w:cs="Arial"/>
          <w:sz w:val="20"/>
          <w:szCs w:val="20"/>
        </w:rPr>
        <w:br/>
      </w:r>
      <w:r w:rsidR="003E78B0" w:rsidRPr="003B124C">
        <w:rPr>
          <w:rFonts w:ascii="Arial Narrow" w:hAnsi="Arial Narrow" w:cs="Arial"/>
          <w:b/>
          <w:sz w:val="20"/>
          <w:szCs w:val="20"/>
        </w:rPr>
        <w:t>Inspection Requirements</w:t>
      </w:r>
    </w:p>
    <w:p w:rsidR="00D136E4" w:rsidRPr="002C7760" w:rsidRDefault="00A2503A" w:rsidP="00751CF7">
      <w:pPr>
        <w:spacing w:after="0" w:line="240" w:lineRule="auto"/>
        <w:jc w:val="both"/>
        <w:rPr>
          <w:rFonts w:ascii="Arial Narrow" w:hAnsi="Arial Narrow" w:cs="Arial"/>
          <w:sz w:val="20"/>
          <w:szCs w:val="20"/>
        </w:rPr>
      </w:pPr>
      <w:r w:rsidRPr="002C7760">
        <w:rPr>
          <w:rFonts w:ascii="Arial Narrow" w:hAnsi="Arial Narrow" w:cs="Arial"/>
          <w:noProof/>
          <w:sz w:val="20"/>
          <w:szCs w:val="20"/>
        </w:rPr>
        <mc:AlternateContent>
          <mc:Choice Requires="wps">
            <w:drawing>
              <wp:anchor distT="0" distB="0" distL="114300" distR="114300" simplePos="0" relativeHeight="251661312" behindDoc="0" locked="0" layoutInCell="1" allowOverlap="1" wp14:anchorId="3E92F768" wp14:editId="272A24DA">
                <wp:simplePos x="0" y="0"/>
                <wp:positionH relativeFrom="column">
                  <wp:posOffset>-34506</wp:posOffset>
                </wp:positionH>
                <wp:positionV relativeFrom="paragraph">
                  <wp:posOffset>623115</wp:posOffset>
                </wp:positionV>
                <wp:extent cx="6875253" cy="1403985"/>
                <wp:effectExtent l="0" t="0" r="2095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253" cy="1403985"/>
                        </a:xfrm>
                        <a:prstGeom prst="rect">
                          <a:avLst/>
                        </a:prstGeom>
                        <a:solidFill>
                          <a:srgbClr val="FFFFFF"/>
                        </a:solidFill>
                        <a:ln w="9525">
                          <a:solidFill>
                            <a:srgbClr val="000000"/>
                          </a:solidFill>
                          <a:miter lim="800000"/>
                          <a:headEnd/>
                          <a:tailEnd/>
                        </a:ln>
                      </wps:spPr>
                      <wps:txbx>
                        <w:txbxContent>
                          <w:p w:rsidR="00420676" w:rsidRPr="00DE3AD0" w:rsidRDefault="00D41011" w:rsidP="00D41011">
                            <w:pPr>
                              <w:spacing w:after="0" w:line="240" w:lineRule="auto"/>
                              <w:ind w:right="-60"/>
                              <w:jc w:val="center"/>
                              <w:rPr>
                                <w:rFonts w:ascii="Arial Narrow" w:hAnsi="Arial Narrow" w:cs="Arial"/>
                                <w:sz w:val="20"/>
                                <w:szCs w:val="20"/>
                              </w:rPr>
                            </w:pPr>
                            <w:r w:rsidRPr="00DE3AD0">
                              <w:rPr>
                                <w:rFonts w:ascii="Arial Narrow" w:hAnsi="Arial Narrow" w:cs="Arial"/>
                                <w:sz w:val="20"/>
                                <w:szCs w:val="20"/>
                              </w:rPr>
                              <w:t xml:space="preserve">Once the </w:t>
                            </w:r>
                            <w:r w:rsidR="00420676" w:rsidRPr="00DE3AD0">
                              <w:rPr>
                                <w:rFonts w:ascii="Arial Narrow" w:hAnsi="Arial Narrow" w:cs="Arial"/>
                                <w:sz w:val="20"/>
                                <w:szCs w:val="20"/>
                              </w:rPr>
                              <w:t xml:space="preserve">system </w:t>
                            </w:r>
                            <w:r w:rsidR="008E2B77" w:rsidRPr="00DE3AD0">
                              <w:rPr>
                                <w:rFonts w:ascii="Arial Narrow" w:hAnsi="Arial Narrow" w:cs="Arial"/>
                                <w:sz w:val="20"/>
                                <w:szCs w:val="20"/>
                              </w:rPr>
                              <w:t>has been approved by all Departments,</w:t>
                            </w:r>
                            <w:r w:rsidR="00420676" w:rsidRPr="00DE3AD0">
                              <w:rPr>
                                <w:rFonts w:ascii="Arial Narrow" w:hAnsi="Arial Narrow" w:cs="Arial"/>
                                <w:sz w:val="20"/>
                                <w:szCs w:val="20"/>
                              </w:rPr>
                              <w:t xml:space="preserve"> the </w:t>
                            </w:r>
                            <w:r w:rsidR="00C142D6" w:rsidRPr="00DE3AD0">
                              <w:rPr>
                                <w:rFonts w:ascii="Arial Narrow" w:hAnsi="Arial Narrow" w:cs="Arial"/>
                                <w:sz w:val="20"/>
                                <w:szCs w:val="20"/>
                              </w:rPr>
                              <w:t xml:space="preserve">Building Department will notify Eversource </w:t>
                            </w:r>
                            <w:r w:rsidR="00420676" w:rsidRPr="00DE3AD0">
                              <w:rPr>
                                <w:rFonts w:ascii="Arial Narrow" w:hAnsi="Arial Narrow" w:cs="Arial"/>
                                <w:sz w:val="20"/>
                                <w:szCs w:val="20"/>
                              </w:rPr>
                              <w:t xml:space="preserve">within </w:t>
                            </w:r>
                            <w:r w:rsidRPr="00DE3AD0">
                              <w:rPr>
                                <w:rFonts w:ascii="Arial Narrow" w:hAnsi="Arial Narrow" w:cs="Arial"/>
                                <w:sz w:val="20"/>
                                <w:szCs w:val="20"/>
                              </w:rPr>
                              <w:t>one</w:t>
                            </w:r>
                            <w:r w:rsidR="00420676" w:rsidRPr="00DE3AD0">
                              <w:rPr>
                                <w:rFonts w:ascii="Arial Narrow" w:hAnsi="Arial Narrow" w:cs="Arial"/>
                                <w:sz w:val="20"/>
                                <w:szCs w:val="20"/>
                              </w:rPr>
                              <w:t xml:space="preserve"> business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2F768" id="_x0000_s1028" type="#_x0000_t202" style="position:absolute;left:0;text-align:left;margin-left:-2.7pt;margin-top:49.05pt;width:541.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">
                <v:textbox style="mso-fit-shape-to-text:t">
                  <w:txbxContent>
                    <w:p w:rsidR="00420676" w:rsidRPr="00DE3AD0" w:rsidRDefault="00D41011" w:rsidP="00D41011">
                      <w:pPr>
                        <w:spacing w:after="0" w:line="240" w:lineRule="auto"/>
                        <w:ind w:right="-60"/>
                        <w:jc w:val="center"/>
                        <w:rPr>
                          <w:rFonts w:ascii="Arial Narrow" w:hAnsi="Arial Narrow" w:cs="Arial"/>
                          <w:sz w:val="20"/>
                          <w:szCs w:val="20"/>
                        </w:rPr>
                      </w:pPr>
                      <w:r w:rsidRPr="00DE3AD0">
                        <w:rPr>
                          <w:rFonts w:ascii="Arial Narrow" w:hAnsi="Arial Narrow" w:cs="Arial"/>
                          <w:sz w:val="20"/>
                          <w:szCs w:val="20"/>
                        </w:rPr>
                        <w:t xml:space="preserve">Once the </w:t>
                      </w:r>
                      <w:r w:rsidR="00420676" w:rsidRPr="00DE3AD0">
                        <w:rPr>
                          <w:rFonts w:ascii="Arial Narrow" w:hAnsi="Arial Narrow" w:cs="Arial"/>
                          <w:sz w:val="20"/>
                          <w:szCs w:val="20"/>
                        </w:rPr>
                        <w:t xml:space="preserve">system </w:t>
                      </w:r>
                      <w:r w:rsidR="008E2B77" w:rsidRPr="00DE3AD0">
                        <w:rPr>
                          <w:rFonts w:ascii="Arial Narrow" w:hAnsi="Arial Narrow" w:cs="Arial"/>
                          <w:sz w:val="20"/>
                          <w:szCs w:val="20"/>
                        </w:rPr>
                        <w:t>has been approved by all Departments,</w:t>
                      </w:r>
                      <w:r w:rsidR="00420676" w:rsidRPr="00DE3AD0">
                        <w:rPr>
                          <w:rFonts w:ascii="Arial Narrow" w:hAnsi="Arial Narrow" w:cs="Arial"/>
                          <w:sz w:val="20"/>
                          <w:szCs w:val="20"/>
                        </w:rPr>
                        <w:t xml:space="preserve"> the </w:t>
                      </w:r>
                      <w:r w:rsidR="00C142D6" w:rsidRPr="00DE3AD0">
                        <w:rPr>
                          <w:rFonts w:ascii="Arial Narrow" w:hAnsi="Arial Narrow" w:cs="Arial"/>
                          <w:sz w:val="20"/>
                          <w:szCs w:val="20"/>
                        </w:rPr>
                        <w:t xml:space="preserve">Building Department will notify Eversource </w:t>
                      </w:r>
                      <w:r w:rsidR="00420676" w:rsidRPr="00DE3AD0">
                        <w:rPr>
                          <w:rFonts w:ascii="Arial Narrow" w:hAnsi="Arial Narrow" w:cs="Arial"/>
                          <w:sz w:val="20"/>
                          <w:szCs w:val="20"/>
                        </w:rPr>
                        <w:t xml:space="preserve">within </w:t>
                      </w:r>
                      <w:r w:rsidRPr="00DE3AD0">
                        <w:rPr>
                          <w:rFonts w:ascii="Arial Narrow" w:hAnsi="Arial Narrow" w:cs="Arial"/>
                          <w:sz w:val="20"/>
                          <w:szCs w:val="20"/>
                        </w:rPr>
                        <w:t>one</w:t>
                      </w:r>
                      <w:r w:rsidR="00420676" w:rsidRPr="00DE3AD0">
                        <w:rPr>
                          <w:rFonts w:ascii="Arial Narrow" w:hAnsi="Arial Narrow" w:cs="Arial"/>
                          <w:sz w:val="20"/>
                          <w:szCs w:val="20"/>
                        </w:rPr>
                        <w:t xml:space="preserve"> business day.</w:t>
                      </w:r>
                    </w:p>
                  </w:txbxContent>
                </v:textbox>
              </v:shape>
            </w:pict>
          </mc:Fallback>
        </mc:AlternateContent>
      </w:r>
      <w:r w:rsidR="003E78B0" w:rsidRPr="002C7760">
        <w:rPr>
          <w:rFonts w:ascii="Arial Narrow" w:hAnsi="Arial Narrow" w:cs="Arial"/>
          <w:sz w:val="20"/>
          <w:szCs w:val="20"/>
        </w:rPr>
        <w:t>Once all permits to construct the solar installation have been issued and the system has been installed, it must be inspected</w:t>
      </w:r>
      <w:r w:rsidR="008E2B77">
        <w:rPr>
          <w:rFonts w:ascii="Arial Narrow" w:hAnsi="Arial Narrow" w:cs="Arial"/>
          <w:sz w:val="20"/>
          <w:szCs w:val="20"/>
        </w:rPr>
        <w:t>. For roof-mounted systems, one on-site inspection is required by the Building Official. For ground or pole mounted systems, please contact the departments on the</w:t>
      </w:r>
      <w:r w:rsidR="003B124C">
        <w:rPr>
          <w:rFonts w:ascii="Arial Narrow" w:hAnsi="Arial Narrow" w:cs="Arial"/>
          <w:sz w:val="20"/>
          <w:szCs w:val="20"/>
        </w:rPr>
        <w:t xml:space="preserve"> </w:t>
      </w:r>
      <w:r w:rsidR="003B124C" w:rsidRPr="003B124C">
        <w:rPr>
          <w:rFonts w:ascii="Arial Narrow" w:hAnsi="Arial Narrow" w:cs="Arial"/>
          <w:b/>
          <w:caps/>
          <w:color w:val="0000FF"/>
          <w:sz w:val="20"/>
          <w:szCs w:val="20"/>
        </w:rPr>
        <w:t>Solar Post-Construction Approvals</w:t>
      </w:r>
      <w:r w:rsidR="003B124C">
        <w:rPr>
          <w:rFonts w:ascii="Arial Narrow" w:hAnsi="Arial Narrow" w:cs="Arial"/>
          <w:i/>
          <w:sz w:val="20"/>
          <w:szCs w:val="20"/>
        </w:rPr>
        <w:t xml:space="preserve"> </w:t>
      </w:r>
      <w:r w:rsidR="008E2B77">
        <w:rPr>
          <w:rFonts w:ascii="Arial Narrow" w:hAnsi="Arial Narrow" w:cs="Arial"/>
          <w:sz w:val="20"/>
          <w:szCs w:val="20"/>
        </w:rPr>
        <w:t>form for additional inspections/approvals</w:t>
      </w:r>
      <w:r w:rsidR="006E77C1" w:rsidRPr="003B124C">
        <w:rPr>
          <w:rFonts w:ascii="Arial Narrow" w:hAnsi="Arial Narrow" w:cs="Arial"/>
          <w:sz w:val="20"/>
          <w:szCs w:val="20"/>
        </w:rPr>
        <w:t xml:space="preserve">. </w:t>
      </w:r>
      <w:r w:rsidR="009414C0" w:rsidRPr="003B124C">
        <w:rPr>
          <w:rFonts w:ascii="Arial Narrow" w:hAnsi="Arial Narrow" w:cs="Arial"/>
          <w:sz w:val="20"/>
          <w:szCs w:val="20"/>
        </w:rPr>
        <w:t xml:space="preserve">Please call Building Department as far in advance </w:t>
      </w:r>
      <w:r w:rsidR="00EC50BE">
        <w:rPr>
          <w:rFonts w:ascii="Arial Narrow" w:hAnsi="Arial Narrow" w:cs="Arial"/>
          <w:sz w:val="20"/>
          <w:szCs w:val="20"/>
        </w:rPr>
        <w:t xml:space="preserve">as possible </w:t>
      </w:r>
      <w:r w:rsidR="009414C0" w:rsidRPr="003B124C">
        <w:rPr>
          <w:rFonts w:ascii="Arial Narrow" w:hAnsi="Arial Narrow" w:cs="Arial"/>
          <w:sz w:val="20"/>
          <w:szCs w:val="20"/>
        </w:rPr>
        <w:t>to schedule inspection</w:t>
      </w:r>
      <w:r w:rsidR="00D41011" w:rsidRPr="003B124C">
        <w:rPr>
          <w:rFonts w:ascii="Arial Narrow" w:hAnsi="Arial Narrow" w:cs="Arial"/>
          <w:sz w:val="20"/>
          <w:szCs w:val="20"/>
        </w:rPr>
        <w:t>.</w:t>
      </w:r>
      <w:r w:rsidRPr="003B124C">
        <w:rPr>
          <w:rFonts w:ascii="Arial Narrow" w:hAnsi="Arial Narrow" w:cs="Arial"/>
          <w:sz w:val="20"/>
          <w:szCs w:val="20"/>
        </w:rPr>
        <w:t xml:space="preserve"> </w:t>
      </w:r>
      <w:r w:rsidR="009414C0" w:rsidRPr="003B124C">
        <w:rPr>
          <w:rFonts w:ascii="Arial Narrow" w:hAnsi="Arial Narrow" w:cs="Arial"/>
          <w:sz w:val="20"/>
          <w:szCs w:val="20"/>
        </w:rPr>
        <w:t>Inspections appointments given in 3 hour windows- call day-of for specific time.</w:t>
      </w:r>
    </w:p>
    <w:sectPr w:rsidR="00D136E4" w:rsidRPr="002C7760" w:rsidSect="00F14168">
      <w:type w:val="continuous"/>
      <w:pgSz w:w="12240" w:h="15840"/>
      <w:pgMar w:top="720" w:right="720" w:bottom="720" w:left="720" w:header="54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C6" w:rsidRDefault="009C32C6" w:rsidP="003E78B0">
      <w:pPr>
        <w:spacing w:after="0" w:line="240" w:lineRule="auto"/>
      </w:pPr>
      <w:r>
        <w:separator/>
      </w:r>
    </w:p>
  </w:endnote>
  <w:endnote w:type="continuationSeparator" w:id="0">
    <w:p w:rsidR="009C32C6" w:rsidRDefault="009C32C6" w:rsidP="003E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E6" w:rsidRPr="00A2503A" w:rsidRDefault="00FD16E6" w:rsidP="00FD16E6">
    <w:pPr>
      <w:pStyle w:val="Footer"/>
      <w:rPr>
        <w:rFonts w:ascii="Arial" w:hAnsi="Arial" w:cs="Arial"/>
        <w:sz w:val="18"/>
        <w:szCs w:val="18"/>
      </w:rPr>
    </w:pPr>
    <w:r w:rsidRPr="00CC616D">
      <w:rPr>
        <w:rFonts w:ascii="Arial" w:hAnsi="Arial" w:cs="Arial"/>
        <w:sz w:val="18"/>
        <w:szCs w:val="18"/>
      </w:rPr>
      <w:t>*</w:t>
    </w:r>
    <w:r w:rsidR="00A2503A">
      <w:rPr>
        <w:rFonts w:ascii="Arial" w:hAnsi="Arial" w:cs="Arial"/>
        <w:sz w:val="18"/>
        <w:szCs w:val="18"/>
      </w:rPr>
      <w:t xml:space="preserve">Typical processing times are not guaranteed. </w:t>
    </w:r>
    <w:r>
      <w:rPr>
        <w:rFonts w:ascii="Arial" w:hAnsi="Arial" w:cs="Arial"/>
        <w:sz w:val="18"/>
        <w:szCs w:val="18"/>
      </w:rPr>
      <w:t>Per state statute</w:t>
    </w:r>
    <w:r w:rsidR="00A2503A">
      <w:rPr>
        <w:rFonts w:ascii="Arial" w:hAnsi="Arial" w:cs="Arial"/>
        <w:sz w:val="18"/>
        <w:szCs w:val="18"/>
      </w:rPr>
      <w:t>, municipal building d</w:t>
    </w:r>
    <w:r w:rsidRPr="00CC616D">
      <w:rPr>
        <w:rFonts w:ascii="Arial" w:hAnsi="Arial" w:cs="Arial"/>
        <w:sz w:val="18"/>
        <w:szCs w:val="18"/>
      </w:rPr>
      <w:t>epartments have 30 days t</w:t>
    </w:r>
    <w:r w:rsidR="00A2503A">
      <w:rPr>
        <w:rFonts w:ascii="Arial" w:hAnsi="Arial" w:cs="Arial"/>
        <w:sz w:val="18"/>
        <w:szCs w:val="18"/>
      </w:rPr>
      <w:t>o approve/</w:t>
    </w:r>
    <w:r>
      <w:rPr>
        <w:rFonts w:ascii="Arial" w:hAnsi="Arial" w:cs="Arial"/>
        <w:sz w:val="18"/>
        <w:szCs w:val="18"/>
      </w:rPr>
      <w:t>deny permits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C6" w:rsidRDefault="009C32C6" w:rsidP="003E78B0">
      <w:pPr>
        <w:spacing w:after="0" w:line="240" w:lineRule="auto"/>
      </w:pPr>
      <w:r>
        <w:separator/>
      </w:r>
    </w:p>
  </w:footnote>
  <w:footnote w:type="continuationSeparator" w:id="0">
    <w:p w:rsidR="009C32C6" w:rsidRDefault="009C32C6" w:rsidP="003E7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635"/>
    <w:multiLevelType w:val="hybridMultilevel"/>
    <w:tmpl w:val="957429E8"/>
    <w:lvl w:ilvl="0" w:tplc="C7C41C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3048"/>
    <w:multiLevelType w:val="hybridMultilevel"/>
    <w:tmpl w:val="E190ECC0"/>
    <w:lvl w:ilvl="0" w:tplc="ED4C0A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80B81"/>
    <w:multiLevelType w:val="hybridMultilevel"/>
    <w:tmpl w:val="3AD0C4CA"/>
    <w:lvl w:ilvl="0" w:tplc="D00879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60EC3"/>
    <w:multiLevelType w:val="hybridMultilevel"/>
    <w:tmpl w:val="19761FF2"/>
    <w:lvl w:ilvl="0" w:tplc="F598927C">
      <w:start w:val="5"/>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5926AAF"/>
    <w:multiLevelType w:val="hybridMultilevel"/>
    <w:tmpl w:val="1E26DD8C"/>
    <w:lvl w:ilvl="0" w:tplc="F89C0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4570D"/>
    <w:multiLevelType w:val="hybridMultilevel"/>
    <w:tmpl w:val="B6706C0C"/>
    <w:lvl w:ilvl="0" w:tplc="FB907F18">
      <w:start w:val="1"/>
      <w:numFmt w:val="bullet"/>
      <w:lvlText w:val=""/>
      <w:lvlJc w:val="left"/>
      <w:pPr>
        <w:ind w:left="1080" w:hanging="360"/>
      </w:pPr>
      <w:rPr>
        <w:rFonts w:ascii="Times New Roman" w:hAnsi="Times New Roman" w:hint="default"/>
      </w:rPr>
    </w:lvl>
    <w:lvl w:ilvl="1" w:tplc="137843AA">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B35287"/>
    <w:multiLevelType w:val="hybridMultilevel"/>
    <w:tmpl w:val="AC1A0122"/>
    <w:lvl w:ilvl="0" w:tplc="137843AA">
      <w:start w:val="1"/>
      <w:numFmt w:val="bullet"/>
      <w:lvlText w:val=""/>
      <w:lvlJc w:val="left"/>
      <w:pPr>
        <w:ind w:left="720" w:hanging="360"/>
      </w:pPr>
      <w:rPr>
        <w:rFonts w:ascii="Times New Roman" w:hAnsi="Times New Roman" w:hint="default"/>
      </w:rPr>
    </w:lvl>
    <w:lvl w:ilvl="1" w:tplc="137843AA">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505B6"/>
    <w:multiLevelType w:val="hybridMultilevel"/>
    <w:tmpl w:val="26C6CFF2"/>
    <w:lvl w:ilvl="0" w:tplc="014C28A8">
      <w:start w:val="1"/>
      <w:numFmt w:val="bullet"/>
      <w:lvlText w:val=""/>
      <w:lvlJc w:val="left"/>
      <w:pPr>
        <w:ind w:left="630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F8"/>
    <w:rsid w:val="00030AB5"/>
    <w:rsid w:val="00040F7F"/>
    <w:rsid w:val="000D3E47"/>
    <w:rsid w:val="00106558"/>
    <w:rsid w:val="00131839"/>
    <w:rsid w:val="00195BBC"/>
    <w:rsid w:val="00214A15"/>
    <w:rsid w:val="00221F99"/>
    <w:rsid w:val="00242D08"/>
    <w:rsid w:val="00256DDE"/>
    <w:rsid w:val="0026211C"/>
    <w:rsid w:val="00272EA8"/>
    <w:rsid w:val="00275DBA"/>
    <w:rsid w:val="002962D3"/>
    <w:rsid w:val="002C7760"/>
    <w:rsid w:val="003030BA"/>
    <w:rsid w:val="00311596"/>
    <w:rsid w:val="003228EA"/>
    <w:rsid w:val="003474EF"/>
    <w:rsid w:val="003752A7"/>
    <w:rsid w:val="00384C39"/>
    <w:rsid w:val="003A1472"/>
    <w:rsid w:val="003B124C"/>
    <w:rsid w:val="003B4781"/>
    <w:rsid w:val="003E2FE0"/>
    <w:rsid w:val="003E78B0"/>
    <w:rsid w:val="003F393D"/>
    <w:rsid w:val="004003D2"/>
    <w:rsid w:val="00417E0C"/>
    <w:rsid w:val="00420676"/>
    <w:rsid w:val="004351F0"/>
    <w:rsid w:val="00455761"/>
    <w:rsid w:val="0046464A"/>
    <w:rsid w:val="00470483"/>
    <w:rsid w:val="004A5B6D"/>
    <w:rsid w:val="00506017"/>
    <w:rsid w:val="005165A9"/>
    <w:rsid w:val="00537C5A"/>
    <w:rsid w:val="00547FDA"/>
    <w:rsid w:val="00571817"/>
    <w:rsid w:val="00595BA5"/>
    <w:rsid w:val="00606184"/>
    <w:rsid w:val="00607BC0"/>
    <w:rsid w:val="00620F96"/>
    <w:rsid w:val="006901D4"/>
    <w:rsid w:val="00691BF8"/>
    <w:rsid w:val="006A3860"/>
    <w:rsid w:val="006E77C1"/>
    <w:rsid w:val="00702A74"/>
    <w:rsid w:val="00707A91"/>
    <w:rsid w:val="0071312E"/>
    <w:rsid w:val="00751CF7"/>
    <w:rsid w:val="00762E41"/>
    <w:rsid w:val="007810DE"/>
    <w:rsid w:val="007B6EA9"/>
    <w:rsid w:val="007E1CD5"/>
    <w:rsid w:val="007F0A97"/>
    <w:rsid w:val="00803A19"/>
    <w:rsid w:val="00825FD3"/>
    <w:rsid w:val="00827A9D"/>
    <w:rsid w:val="00845242"/>
    <w:rsid w:val="00847665"/>
    <w:rsid w:val="00870628"/>
    <w:rsid w:val="008B6319"/>
    <w:rsid w:val="008C1EE8"/>
    <w:rsid w:val="008C5C06"/>
    <w:rsid w:val="008D0764"/>
    <w:rsid w:val="008E0197"/>
    <w:rsid w:val="008E07E9"/>
    <w:rsid w:val="008E2B77"/>
    <w:rsid w:val="008E7AC0"/>
    <w:rsid w:val="008F1C78"/>
    <w:rsid w:val="009028FF"/>
    <w:rsid w:val="0091440B"/>
    <w:rsid w:val="009169F1"/>
    <w:rsid w:val="00937A8A"/>
    <w:rsid w:val="009414C0"/>
    <w:rsid w:val="009C32C6"/>
    <w:rsid w:val="009D40E0"/>
    <w:rsid w:val="009D7719"/>
    <w:rsid w:val="00A2503A"/>
    <w:rsid w:val="00A32E82"/>
    <w:rsid w:val="00AA4767"/>
    <w:rsid w:val="00AE7F0E"/>
    <w:rsid w:val="00B065DB"/>
    <w:rsid w:val="00B5512B"/>
    <w:rsid w:val="00B567C5"/>
    <w:rsid w:val="00B71700"/>
    <w:rsid w:val="00B817A1"/>
    <w:rsid w:val="00BC6066"/>
    <w:rsid w:val="00BE7C05"/>
    <w:rsid w:val="00BF2459"/>
    <w:rsid w:val="00C142D6"/>
    <w:rsid w:val="00C55807"/>
    <w:rsid w:val="00C6510D"/>
    <w:rsid w:val="00CA2E6C"/>
    <w:rsid w:val="00CD1BBC"/>
    <w:rsid w:val="00CD4461"/>
    <w:rsid w:val="00CE0ACF"/>
    <w:rsid w:val="00CE2B40"/>
    <w:rsid w:val="00D043AA"/>
    <w:rsid w:val="00D11972"/>
    <w:rsid w:val="00D136E4"/>
    <w:rsid w:val="00D14F28"/>
    <w:rsid w:val="00D1740B"/>
    <w:rsid w:val="00D20F6F"/>
    <w:rsid w:val="00D21853"/>
    <w:rsid w:val="00D25A4C"/>
    <w:rsid w:val="00D41011"/>
    <w:rsid w:val="00D5670D"/>
    <w:rsid w:val="00D91568"/>
    <w:rsid w:val="00D918A5"/>
    <w:rsid w:val="00DD28D6"/>
    <w:rsid w:val="00DE012D"/>
    <w:rsid w:val="00DE3AD0"/>
    <w:rsid w:val="00DE5FF3"/>
    <w:rsid w:val="00DE6376"/>
    <w:rsid w:val="00E254F3"/>
    <w:rsid w:val="00E3010B"/>
    <w:rsid w:val="00E70A89"/>
    <w:rsid w:val="00E72385"/>
    <w:rsid w:val="00E75DD4"/>
    <w:rsid w:val="00E92F17"/>
    <w:rsid w:val="00EA6A6C"/>
    <w:rsid w:val="00EA6AE5"/>
    <w:rsid w:val="00EC2F64"/>
    <w:rsid w:val="00EC50BE"/>
    <w:rsid w:val="00F14168"/>
    <w:rsid w:val="00F37A92"/>
    <w:rsid w:val="00F452B1"/>
    <w:rsid w:val="00F71A41"/>
    <w:rsid w:val="00FD16E6"/>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E49AF-161E-45F2-99E6-376E4D2A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F8"/>
    <w:pPr>
      <w:ind w:left="720"/>
      <w:contextualSpacing/>
    </w:pPr>
  </w:style>
  <w:style w:type="paragraph" w:styleId="Header">
    <w:name w:val="header"/>
    <w:basedOn w:val="Normal"/>
    <w:link w:val="HeaderChar"/>
    <w:uiPriority w:val="99"/>
    <w:unhideWhenUsed/>
    <w:rsid w:val="003E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B0"/>
  </w:style>
  <w:style w:type="paragraph" w:styleId="Footer">
    <w:name w:val="footer"/>
    <w:basedOn w:val="Normal"/>
    <w:link w:val="FooterChar"/>
    <w:uiPriority w:val="99"/>
    <w:unhideWhenUsed/>
    <w:rsid w:val="003E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B0"/>
  </w:style>
  <w:style w:type="paragraph" w:styleId="BalloonText">
    <w:name w:val="Balloon Text"/>
    <w:basedOn w:val="Normal"/>
    <w:link w:val="BalloonTextChar"/>
    <w:uiPriority w:val="99"/>
    <w:semiHidden/>
    <w:unhideWhenUsed/>
    <w:rsid w:val="003E7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B0"/>
    <w:rPr>
      <w:rFonts w:ascii="Tahoma" w:hAnsi="Tahoma" w:cs="Tahoma"/>
      <w:sz w:val="16"/>
      <w:szCs w:val="16"/>
    </w:rPr>
  </w:style>
  <w:style w:type="paragraph" w:styleId="NormalWeb">
    <w:name w:val="Normal (Web)"/>
    <w:basedOn w:val="Normal"/>
    <w:uiPriority w:val="99"/>
    <w:semiHidden/>
    <w:unhideWhenUsed/>
    <w:rsid w:val="00195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0197"/>
    <w:rPr>
      <w:color w:val="0000FF" w:themeColor="hyperlink"/>
      <w:u w:val="single"/>
    </w:rPr>
  </w:style>
  <w:style w:type="character" w:styleId="CommentReference">
    <w:name w:val="annotation reference"/>
    <w:basedOn w:val="DefaultParagraphFont"/>
    <w:uiPriority w:val="99"/>
    <w:semiHidden/>
    <w:unhideWhenUsed/>
    <w:rsid w:val="009169F1"/>
    <w:rPr>
      <w:sz w:val="16"/>
      <w:szCs w:val="16"/>
    </w:rPr>
  </w:style>
  <w:style w:type="paragraph" w:styleId="CommentText">
    <w:name w:val="annotation text"/>
    <w:basedOn w:val="Normal"/>
    <w:link w:val="CommentTextChar"/>
    <w:uiPriority w:val="99"/>
    <w:semiHidden/>
    <w:unhideWhenUsed/>
    <w:rsid w:val="009169F1"/>
    <w:pPr>
      <w:spacing w:line="240" w:lineRule="auto"/>
    </w:pPr>
    <w:rPr>
      <w:sz w:val="20"/>
      <w:szCs w:val="20"/>
    </w:rPr>
  </w:style>
  <w:style w:type="character" w:customStyle="1" w:styleId="CommentTextChar">
    <w:name w:val="Comment Text Char"/>
    <w:basedOn w:val="DefaultParagraphFont"/>
    <w:link w:val="CommentText"/>
    <w:uiPriority w:val="99"/>
    <w:semiHidden/>
    <w:rsid w:val="009169F1"/>
    <w:rPr>
      <w:sz w:val="20"/>
      <w:szCs w:val="20"/>
    </w:rPr>
  </w:style>
  <w:style w:type="paragraph" w:styleId="CommentSubject">
    <w:name w:val="annotation subject"/>
    <w:basedOn w:val="CommentText"/>
    <w:next w:val="CommentText"/>
    <w:link w:val="CommentSubjectChar"/>
    <w:uiPriority w:val="99"/>
    <w:semiHidden/>
    <w:unhideWhenUsed/>
    <w:rsid w:val="009169F1"/>
    <w:rPr>
      <w:b/>
      <w:bCs/>
    </w:rPr>
  </w:style>
  <w:style w:type="character" w:customStyle="1" w:styleId="CommentSubjectChar">
    <w:name w:val="Comment Subject Char"/>
    <w:basedOn w:val="CommentTextChar"/>
    <w:link w:val="CommentSubject"/>
    <w:uiPriority w:val="99"/>
    <w:semiHidden/>
    <w:rsid w:val="009169F1"/>
    <w:rPr>
      <w:b/>
      <w:bCs/>
      <w:sz w:val="20"/>
      <w:szCs w:val="20"/>
    </w:rPr>
  </w:style>
  <w:style w:type="paragraph" w:styleId="Revision">
    <w:name w:val="Revision"/>
    <w:hidden/>
    <w:uiPriority w:val="99"/>
    <w:semiHidden/>
    <w:rsid w:val="0026211C"/>
    <w:pPr>
      <w:spacing w:after="0" w:line="240" w:lineRule="auto"/>
    </w:pPr>
  </w:style>
  <w:style w:type="character" w:styleId="FollowedHyperlink">
    <w:name w:val="FollowedHyperlink"/>
    <w:basedOn w:val="DefaultParagraphFont"/>
    <w:uiPriority w:val="99"/>
    <w:semiHidden/>
    <w:unhideWhenUsed/>
    <w:rsid w:val="00375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6441">
      <w:bodyDiv w:val="1"/>
      <w:marLeft w:val="0"/>
      <w:marRight w:val="0"/>
      <w:marTop w:val="0"/>
      <w:marBottom w:val="0"/>
      <w:divBdr>
        <w:top w:val="none" w:sz="0" w:space="0" w:color="auto"/>
        <w:left w:val="none" w:sz="0" w:space="0" w:color="auto"/>
        <w:bottom w:val="none" w:sz="0" w:space="0" w:color="auto"/>
        <w:right w:val="none" w:sz="0" w:space="0" w:color="auto"/>
      </w:divBdr>
      <w:divsChild>
        <w:div w:id="1668971540">
          <w:marLeft w:val="0"/>
          <w:marRight w:val="0"/>
          <w:marTop w:val="0"/>
          <w:marBottom w:val="0"/>
          <w:divBdr>
            <w:top w:val="none" w:sz="0" w:space="0" w:color="auto"/>
            <w:left w:val="none" w:sz="0" w:space="0" w:color="auto"/>
            <w:bottom w:val="none" w:sz="0" w:space="0" w:color="auto"/>
            <w:right w:val="none" w:sz="0" w:space="0" w:color="auto"/>
          </w:divBdr>
          <w:divsChild>
            <w:div w:id="1136989261">
              <w:marLeft w:val="0"/>
              <w:marRight w:val="0"/>
              <w:marTop w:val="0"/>
              <w:marBottom w:val="0"/>
              <w:divBdr>
                <w:top w:val="none" w:sz="0" w:space="0" w:color="auto"/>
                <w:left w:val="none" w:sz="0" w:space="0" w:color="auto"/>
                <w:bottom w:val="none" w:sz="0" w:space="0" w:color="auto"/>
                <w:right w:val="none" w:sz="0" w:space="0" w:color="auto"/>
              </w:divBdr>
              <w:divsChild>
                <w:div w:id="456800712">
                  <w:marLeft w:val="0"/>
                  <w:marRight w:val="0"/>
                  <w:marTop w:val="0"/>
                  <w:marBottom w:val="0"/>
                  <w:divBdr>
                    <w:top w:val="none" w:sz="0" w:space="0" w:color="auto"/>
                    <w:left w:val="none" w:sz="0" w:space="0" w:color="auto"/>
                    <w:bottom w:val="none" w:sz="0" w:space="0" w:color="auto"/>
                    <w:right w:val="none" w:sz="0" w:space="0" w:color="auto"/>
                  </w:divBdr>
                  <w:divsChild>
                    <w:div w:id="362093160">
                      <w:marLeft w:val="0"/>
                      <w:marRight w:val="0"/>
                      <w:marTop w:val="0"/>
                      <w:marBottom w:val="0"/>
                      <w:divBdr>
                        <w:top w:val="none" w:sz="0" w:space="0" w:color="auto"/>
                        <w:left w:val="none" w:sz="0" w:space="0" w:color="auto"/>
                        <w:bottom w:val="none" w:sz="0" w:space="0" w:color="auto"/>
                        <w:right w:val="none" w:sz="0" w:space="0" w:color="auto"/>
                      </w:divBdr>
                      <w:divsChild>
                        <w:div w:id="660936332">
                          <w:marLeft w:val="0"/>
                          <w:marRight w:val="0"/>
                          <w:marTop w:val="0"/>
                          <w:marBottom w:val="0"/>
                          <w:divBdr>
                            <w:top w:val="none" w:sz="0" w:space="0" w:color="auto"/>
                            <w:left w:val="none" w:sz="0" w:space="0" w:color="auto"/>
                            <w:bottom w:val="none" w:sz="0" w:space="0" w:color="auto"/>
                            <w:right w:val="none" w:sz="0" w:space="0" w:color="auto"/>
                          </w:divBdr>
                          <w:divsChild>
                            <w:div w:id="424885190">
                              <w:marLeft w:val="0"/>
                              <w:marRight w:val="0"/>
                              <w:marTop w:val="0"/>
                              <w:marBottom w:val="0"/>
                              <w:divBdr>
                                <w:top w:val="none" w:sz="0" w:space="0" w:color="auto"/>
                                <w:left w:val="none" w:sz="0" w:space="0" w:color="auto"/>
                                <w:bottom w:val="none" w:sz="0" w:space="0" w:color="auto"/>
                                <w:right w:val="none" w:sz="0" w:space="0" w:color="auto"/>
                              </w:divBdr>
                              <w:divsChild>
                                <w:div w:id="1416440809">
                                  <w:marLeft w:val="0"/>
                                  <w:marRight w:val="0"/>
                                  <w:marTop w:val="0"/>
                                  <w:marBottom w:val="0"/>
                                  <w:divBdr>
                                    <w:top w:val="none" w:sz="0" w:space="0" w:color="auto"/>
                                    <w:left w:val="none" w:sz="0" w:space="0" w:color="auto"/>
                                    <w:bottom w:val="none" w:sz="0" w:space="0" w:color="auto"/>
                                    <w:right w:val="none" w:sz="0" w:space="0" w:color="auto"/>
                                  </w:divBdr>
                                  <w:divsChild>
                                    <w:div w:id="397747758">
                                      <w:marLeft w:val="0"/>
                                      <w:marRight w:val="0"/>
                                      <w:marTop w:val="0"/>
                                      <w:marBottom w:val="0"/>
                                      <w:divBdr>
                                        <w:top w:val="none" w:sz="0" w:space="0" w:color="auto"/>
                                        <w:left w:val="none" w:sz="0" w:space="0" w:color="auto"/>
                                        <w:bottom w:val="none" w:sz="0" w:space="0" w:color="auto"/>
                                        <w:right w:val="none" w:sz="0" w:space="0" w:color="auto"/>
                                      </w:divBdr>
                                      <w:divsChild>
                                        <w:div w:id="1668435647">
                                          <w:marLeft w:val="0"/>
                                          <w:marRight w:val="0"/>
                                          <w:marTop w:val="0"/>
                                          <w:marBottom w:val="0"/>
                                          <w:divBdr>
                                            <w:top w:val="none" w:sz="0" w:space="0" w:color="auto"/>
                                            <w:left w:val="none" w:sz="0" w:space="0" w:color="auto"/>
                                            <w:bottom w:val="none" w:sz="0" w:space="0" w:color="auto"/>
                                            <w:right w:val="none" w:sz="0" w:space="0" w:color="auto"/>
                                          </w:divBdr>
                                          <w:divsChild>
                                            <w:div w:id="7958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c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ct.gov/building-department/pages/permit-fee-calculator-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C6CB-7623-4679-9402-D82804B0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Brasham</dc:creator>
  <cp:lastModifiedBy>Gordon Gramolini</cp:lastModifiedBy>
  <cp:revision>2</cp:revision>
  <cp:lastPrinted>2016-07-27T19:22:00Z</cp:lastPrinted>
  <dcterms:created xsi:type="dcterms:W3CDTF">2016-07-27T19:23:00Z</dcterms:created>
  <dcterms:modified xsi:type="dcterms:W3CDTF">2016-07-27T19:23:00Z</dcterms:modified>
</cp:coreProperties>
</file>